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E4550" w14:textId="77777777" w:rsidR="00A2058F" w:rsidRPr="00F93F9A" w:rsidRDefault="00A2058F" w:rsidP="00F93F9A">
      <w:pPr>
        <w:pStyle w:val="Pagrindinistekstas"/>
        <w:ind w:firstLine="0"/>
        <w:jc w:val="right"/>
        <w:rPr>
          <w:rFonts w:eastAsia="Calibri"/>
          <w:bCs/>
          <w:szCs w:val="24"/>
        </w:rPr>
      </w:pPr>
      <w:r w:rsidRPr="00F93F9A">
        <w:rPr>
          <w:rFonts w:eastAsia="Calibri"/>
          <w:bCs/>
          <w:szCs w:val="24"/>
        </w:rPr>
        <w:t>Konkurso sąlygų 2 priedas</w:t>
      </w:r>
    </w:p>
    <w:p w14:paraId="21E60307" w14:textId="77777777" w:rsidR="00A2058F" w:rsidRPr="00F93F9A" w:rsidRDefault="00A2058F" w:rsidP="00F93F9A">
      <w:pPr>
        <w:pStyle w:val="Pagrindinistekstas"/>
        <w:ind w:firstLine="0"/>
        <w:jc w:val="right"/>
        <w:rPr>
          <w:rFonts w:eastAsia="Calibri"/>
          <w:b/>
          <w:bCs/>
          <w:szCs w:val="24"/>
        </w:rPr>
      </w:pPr>
    </w:p>
    <w:p w14:paraId="100EEBDA" w14:textId="77777777" w:rsidR="00A2058F" w:rsidRPr="00F93F9A" w:rsidRDefault="00A2058F" w:rsidP="00F93F9A">
      <w:pPr>
        <w:pStyle w:val="Pagrindinistekstas"/>
        <w:ind w:firstLine="0"/>
        <w:jc w:val="center"/>
        <w:rPr>
          <w:rFonts w:eastAsia="Calibri"/>
          <w:b/>
          <w:bCs/>
          <w:szCs w:val="24"/>
        </w:rPr>
      </w:pPr>
      <w:r w:rsidRPr="00F93F9A">
        <w:rPr>
          <w:b/>
          <w:bCs/>
          <w:szCs w:val="24"/>
        </w:rPr>
        <w:t>TECHNINĖ SPECIFIKACIJA</w:t>
      </w:r>
    </w:p>
    <w:p w14:paraId="277AC88A" w14:textId="77777777" w:rsidR="00A2058F" w:rsidRPr="00F93F9A" w:rsidRDefault="00A2058F" w:rsidP="00F93F9A">
      <w:pPr>
        <w:pStyle w:val="Pagrindinistekstas"/>
        <w:ind w:firstLine="0"/>
        <w:jc w:val="center"/>
        <w:rPr>
          <w:b/>
          <w:bCs/>
          <w:szCs w:val="24"/>
        </w:rPr>
      </w:pPr>
      <w:r w:rsidRPr="00F93F9A">
        <w:rPr>
          <w:b/>
          <w:bCs/>
          <w:szCs w:val="24"/>
        </w:rPr>
        <w:t>KLAIPĖDOS MIESTO EISMO VALDYMO SISTEMA IR JOS PRIEŽIŪROS PASLAUGOS</w:t>
      </w:r>
    </w:p>
    <w:p w14:paraId="48716F11" w14:textId="77777777" w:rsidR="00A2058F" w:rsidRPr="00F93F9A" w:rsidRDefault="00A2058F" w:rsidP="00F93F9A">
      <w:pPr>
        <w:pStyle w:val="Pagrindinistekstas"/>
        <w:ind w:firstLine="0"/>
        <w:jc w:val="center"/>
        <w:rPr>
          <w:bCs/>
          <w:szCs w:val="24"/>
        </w:rPr>
      </w:pPr>
    </w:p>
    <w:p w14:paraId="42BEBD5C" w14:textId="1355ED11" w:rsidR="00A2058F" w:rsidRPr="00F93F9A" w:rsidRDefault="00A2058F" w:rsidP="00F93F9A">
      <w:pPr>
        <w:pStyle w:val="Sraopastraipa"/>
        <w:numPr>
          <w:ilvl w:val="0"/>
          <w:numId w:val="1"/>
        </w:numPr>
        <w:tabs>
          <w:tab w:val="left" w:pos="851"/>
        </w:tabs>
        <w:spacing w:after="0" w:line="240" w:lineRule="auto"/>
        <w:ind w:left="0" w:firstLine="567"/>
        <w:jc w:val="center"/>
        <w:rPr>
          <w:rFonts w:ascii="Times New Roman" w:hAnsi="Times New Roman" w:cs="Times New Roman"/>
          <w:b/>
          <w:bCs/>
          <w:sz w:val="24"/>
          <w:szCs w:val="24"/>
        </w:rPr>
      </w:pPr>
      <w:r w:rsidRPr="00F93F9A">
        <w:rPr>
          <w:rFonts w:ascii="Times New Roman" w:hAnsi="Times New Roman" w:cs="Times New Roman"/>
          <w:b/>
          <w:bCs/>
          <w:sz w:val="24"/>
          <w:szCs w:val="24"/>
        </w:rPr>
        <w:t>Bendroji informacija</w:t>
      </w:r>
    </w:p>
    <w:p w14:paraId="5272A5F8" w14:textId="04DAEEA3" w:rsidR="00C00775" w:rsidRPr="00F93F9A" w:rsidRDefault="00C00775" w:rsidP="00F93F9A">
      <w:pPr>
        <w:pStyle w:val="Sraopastraipa"/>
        <w:spacing w:after="0" w:line="240" w:lineRule="auto"/>
        <w:ind w:left="0" w:firstLine="567"/>
        <w:rPr>
          <w:rFonts w:ascii="Times New Roman" w:hAnsi="Times New Roman" w:cs="Times New Roman"/>
          <w:sz w:val="24"/>
          <w:szCs w:val="24"/>
        </w:rPr>
      </w:pPr>
      <w:r w:rsidRPr="00F93F9A">
        <w:rPr>
          <w:rFonts w:ascii="Times New Roman" w:hAnsi="Times New Roman" w:cs="Times New Roman"/>
          <w:sz w:val="24"/>
          <w:szCs w:val="24"/>
        </w:rPr>
        <w:t xml:space="preserve">UAB „Klaipėdos paslaugos“ (toliau – perkantysis subjektas / pirkėjas) numato įsigyti </w:t>
      </w:r>
      <w:r w:rsidR="009561FE" w:rsidRPr="00F93F9A">
        <w:rPr>
          <w:rFonts w:ascii="Times New Roman" w:hAnsi="Times New Roman" w:cs="Times New Roman"/>
          <w:sz w:val="24"/>
          <w:szCs w:val="24"/>
        </w:rPr>
        <w:t xml:space="preserve">eismo valdymo </w:t>
      </w:r>
      <w:r w:rsidR="00EE3846" w:rsidRPr="00F93F9A">
        <w:rPr>
          <w:rFonts w:ascii="Times New Roman" w:hAnsi="Times New Roman" w:cs="Times New Roman"/>
          <w:sz w:val="24"/>
          <w:szCs w:val="24"/>
        </w:rPr>
        <w:t>sistemą</w:t>
      </w:r>
      <w:r w:rsidR="00EE3846">
        <w:rPr>
          <w:rFonts w:ascii="Times New Roman" w:hAnsi="Times New Roman" w:cs="Times New Roman"/>
          <w:sz w:val="24"/>
          <w:szCs w:val="24"/>
        </w:rPr>
        <w:t xml:space="preserve"> </w:t>
      </w:r>
      <w:r w:rsidR="009561FE" w:rsidRPr="00F93F9A">
        <w:rPr>
          <w:rFonts w:ascii="Times New Roman" w:hAnsi="Times New Roman" w:cs="Times New Roman"/>
          <w:sz w:val="24"/>
          <w:szCs w:val="24"/>
        </w:rPr>
        <w:t>Klaipėdos mieste.</w:t>
      </w:r>
    </w:p>
    <w:p w14:paraId="2A7358A0" w14:textId="7C5E9F7F" w:rsidR="00A2058F" w:rsidRPr="00F93F9A" w:rsidRDefault="00A2058F" w:rsidP="00F93F9A">
      <w:pPr>
        <w:pStyle w:val="Sraopastraipa"/>
        <w:numPr>
          <w:ilvl w:val="1"/>
          <w:numId w:val="1"/>
        </w:numPr>
        <w:spacing w:after="0" w:line="240" w:lineRule="auto"/>
        <w:ind w:hanging="229"/>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Pagrindinės sąvokos ir apibrėžimai</w:t>
      </w:r>
      <w:r w:rsidR="004E1540" w:rsidRPr="00F93F9A">
        <w:rPr>
          <w:rFonts w:ascii="Times New Roman" w:hAnsi="Times New Roman" w:cs="Times New Roman"/>
          <w:sz w:val="24"/>
          <w:szCs w:val="24"/>
        </w:rPr>
        <w:t>:</w:t>
      </w:r>
    </w:p>
    <w:tbl>
      <w:tblPr>
        <w:tblStyle w:val="Lentelstinklelis"/>
        <w:tblW w:w="5000" w:type="pct"/>
        <w:tblLook w:val="04A0" w:firstRow="1" w:lastRow="0" w:firstColumn="1" w:lastColumn="0" w:noHBand="0" w:noVBand="1"/>
      </w:tblPr>
      <w:tblGrid>
        <w:gridCol w:w="1818"/>
        <w:gridCol w:w="7810"/>
      </w:tblGrid>
      <w:tr w:rsidR="004E1540" w:rsidRPr="00F93F9A" w14:paraId="24B15264" w14:textId="77777777" w:rsidTr="004E1540">
        <w:tc>
          <w:tcPr>
            <w:tcW w:w="944" w:type="pct"/>
            <w:vAlign w:val="center"/>
          </w:tcPr>
          <w:p w14:paraId="7F3B5DFD" w14:textId="77777777" w:rsidR="004E1540" w:rsidRPr="00F93F9A" w:rsidRDefault="004E1540" w:rsidP="00F93F9A">
            <w:pPr>
              <w:jc w:val="center"/>
              <w:rPr>
                <w:rFonts w:ascii="Times New Roman" w:hAnsi="Times New Roman" w:cs="Times New Roman"/>
                <w:b/>
                <w:bCs/>
                <w:sz w:val="24"/>
                <w:szCs w:val="24"/>
                <w:lang w:val="lt-LT"/>
              </w:rPr>
            </w:pPr>
            <w:r w:rsidRPr="00F93F9A">
              <w:rPr>
                <w:rFonts w:ascii="Times New Roman" w:hAnsi="Times New Roman" w:cs="Times New Roman"/>
                <w:b/>
                <w:bCs/>
                <w:sz w:val="24"/>
                <w:szCs w:val="24"/>
                <w:lang w:val="lt-LT"/>
              </w:rPr>
              <w:t>Sutrumpinimas</w:t>
            </w:r>
          </w:p>
        </w:tc>
        <w:tc>
          <w:tcPr>
            <w:tcW w:w="4056" w:type="pct"/>
            <w:vAlign w:val="center"/>
          </w:tcPr>
          <w:p w14:paraId="23919FEF" w14:textId="77777777" w:rsidR="004E1540" w:rsidRPr="00F93F9A" w:rsidRDefault="004E1540" w:rsidP="00F93F9A">
            <w:pPr>
              <w:jc w:val="center"/>
              <w:rPr>
                <w:rFonts w:ascii="Times New Roman" w:hAnsi="Times New Roman" w:cs="Times New Roman"/>
                <w:b/>
                <w:bCs/>
                <w:sz w:val="24"/>
                <w:szCs w:val="24"/>
                <w:lang w:val="lt-LT"/>
              </w:rPr>
            </w:pPr>
            <w:r w:rsidRPr="00F93F9A">
              <w:rPr>
                <w:rFonts w:ascii="Times New Roman" w:hAnsi="Times New Roman" w:cs="Times New Roman"/>
                <w:b/>
                <w:bCs/>
                <w:sz w:val="24"/>
                <w:szCs w:val="24"/>
                <w:lang w:val="lt-LT"/>
              </w:rPr>
              <w:t>Aprašymas</w:t>
            </w:r>
          </w:p>
        </w:tc>
      </w:tr>
      <w:tr w:rsidR="004E1540" w:rsidRPr="00F93F9A" w14:paraId="55ED261D" w14:textId="77777777" w:rsidTr="004E1540">
        <w:tc>
          <w:tcPr>
            <w:tcW w:w="944" w:type="pct"/>
          </w:tcPr>
          <w:p w14:paraId="41B29381"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Sistema</w:t>
            </w:r>
          </w:p>
        </w:tc>
        <w:tc>
          <w:tcPr>
            <w:tcW w:w="4056" w:type="pct"/>
          </w:tcPr>
          <w:p w14:paraId="7AD19925" w14:textId="5B10B609"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Eismo valdymo sistema – programinė įranga ir naudojimo licencijų visuma, skirta valdyti, komunikuoti, siųsti-gauti komandas su įranga sankryžose, šviesoforų valdikliais, transporto detektoriais, vaizdo kameromis, kintamos informacijos ženklais ir kt. Eismo valdymo sistema atlieka eismo informacijos stebėjimą (monitoringą) realiu laiku, kaupia istorinius duomenis, atlieka visų duomenų kopijų saugojimą duomenų saugyklo</w:t>
            </w:r>
            <w:r w:rsidR="00D84D6A">
              <w:rPr>
                <w:rFonts w:ascii="Times New Roman" w:hAnsi="Times New Roman" w:cs="Times New Roman"/>
                <w:sz w:val="24"/>
                <w:szCs w:val="24"/>
                <w:lang w:val="lt-LT"/>
              </w:rPr>
              <w:t>je (-</w:t>
            </w:r>
            <w:proofErr w:type="spellStart"/>
            <w:r w:rsidRPr="00F93F9A">
              <w:rPr>
                <w:rFonts w:ascii="Times New Roman" w:hAnsi="Times New Roman" w:cs="Times New Roman"/>
                <w:sz w:val="24"/>
                <w:szCs w:val="24"/>
                <w:lang w:val="lt-LT"/>
              </w:rPr>
              <w:t>se</w:t>
            </w:r>
            <w:proofErr w:type="spellEnd"/>
            <w:r w:rsidR="00D84D6A">
              <w:rPr>
                <w:rFonts w:ascii="Times New Roman" w:hAnsi="Times New Roman" w:cs="Times New Roman"/>
                <w:sz w:val="24"/>
                <w:szCs w:val="24"/>
                <w:lang w:val="lt-LT"/>
              </w:rPr>
              <w:t>)</w:t>
            </w:r>
            <w:r w:rsidRPr="00F93F9A">
              <w:rPr>
                <w:rFonts w:ascii="Times New Roman" w:hAnsi="Times New Roman" w:cs="Times New Roman"/>
                <w:sz w:val="24"/>
                <w:szCs w:val="24"/>
                <w:lang w:val="lt-LT"/>
              </w:rPr>
              <w:t xml:space="preserve">. Sistema apima eismo valdymo rodiklių duomenų bazę, eismo srautų valdymo scenarijų, ciklų ir fazių nustatymus, valdymą ir duomenis, būtinus šviesoforų sistemų viešojo transporto prioritetui suteikti bei palaikyti. Eismo valdymo sistema privalo turėti techninio sankryžų </w:t>
            </w:r>
            <w:r w:rsidRPr="00D84D6A">
              <w:rPr>
                <w:rFonts w:ascii="Times New Roman" w:hAnsi="Times New Roman" w:cs="Times New Roman"/>
                <w:sz w:val="24"/>
                <w:szCs w:val="24"/>
                <w:lang w:val="lt-LT"/>
              </w:rPr>
              <w:t>stebėjimo (monitoringo) ir išmanaus valdymo prieigą įrangos prižiūrėtojams, gedimų fiksavimo ir valdymo aplinką</w:t>
            </w:r>
            <w:r w:rsidRPr="00F93F9A">
              <w:rPr>
                <w:rFonts w:ascii="Times New Roman" w:hAnsi="Times New Roman" w:cs="Times New Roman"/>
                <w:sz w:val="24"/>
                <w:szCs w:val="24"/>
                <w:lang w:val="lt-LT"/>
              </w:rPr>
              <w:t xml:space="preserve"> (angl. </w:t>
            </w:r>
            <w:proofErr w:type="spellStart"/>
            <w:r w:rsidRPr="00F93F9A">
              <w:rPr>
                <w:rFonts w:ascii="Times New Roman" w:hAnsi="Times New Roman" w:cs="Times New Roman"/>
                <w:sz w:val="24"/>
                <w:szCs w:val="24"/>
                <w:lang w:val="lt-LT"/>
              </w:rPr>
              <w:t>HelpDesk</w:t>
            </w:r>
            <w:proofErr w:type="spellEnd"/>
            <w:r w:rsidRPr="00F93F9A">
              <w:rPr>
                <w:rFonts w:ascii="Times New Roman" w:hAnsi="Times New Roman" w:cs="Times New Roman"/>
                <w:sz w:val="24"/>
                <w:szCs w:val="24"/>
                <w:lang w:val="lt-LT"/>
              </w:rPr>
              <w:t>).</w:t>
            </w:r>
          </w:p>
        </w:tc>
      </w:tr>
      <w:tr w:rsidR="004E1540" w:rsidRPr="00F93F9A" w14:paraId="5A11A5A0" w14:textId="77777777" w:rsidTr="004E1540">
        <w:tc>
          <w:tcPr>
            <w:tcW w:w="944" w:type="pct"/>
          </w:tcPr>
          <w:p w14:paraId="05DC022D"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TLC</w:t>
            </w:r>
          </w:p>
        </w:tc>
        <w:tc>
          <w:tcPr>
            <w:tcW w:w="4056" w:type="pct"/>
          </w:tcPr>
          <w:p w14:paraId="644C3171"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 xml:space="preserve">Šviesoforų valdiklis (angl. </w:t>
            </w:r>
            <w:proofErr w:type="spellStart"/>
            <w:r w:rsidRPr="00F93F9A">
              <w:rPr>
                <w:rFonts w:ascii="Times New Roman" w:hAnsi="Times New Roman" w:cs="Times New Roman"/>
                <w:sz w:val="24"/>
                <w:szCs w:val="24"/>
                <w:lang w:val="lt-LT"/>
              </w:rPr>
              <w:t>Traffic</w:t>
            </w:r>
            <w:proofErr w:type="spellEnd"/>
            <w:r w:rsidRPr="00F93F9A">
              <w:rPr>
                <w:rFonts w:ascii="Times New Roman" w:hAnsi="Times New Roman" w:cs="Times New Roman"/>
                <w:sz w:val="24"/>
                <w:szCs w:val="24"/>
                <w:lang w:val="lt-LT"/>
              </w:rPr>
              <w:t xml:space="preserve"> </w:t>
            </w:r>
            <w:proofErr w:type="spellStart"/>
            <w:r w:rsidRPr="00F93F9A">
              <w:rPr>
                <w:rFonts w:ascii="Times New Roman" w:hAnsi="Times New Roman" w:cs="Times New Roman"/>
                <w:sz w:val="24"/>
                <w:szCs w:val="24"/>
                <w:lang w:val="lt-LT"/>
              </w:rPr>
              <w:t>Light</w:t>
            </w:r>
            <w:proofErr w:type="spellEnd"/>
            <w:r w:rsidRPr="00F93F9A">
              <w:rPr>
                <w:rFonts w:ascii="Times New Roman" w:hAnsi="Times New Roman" w:cs="Times New Roman"/>
                <w:sz w:val="24"/>
                <w:szCs w:val="24"/>
                <w:lang w:val="lt-LT"/>
              </w:rPr>
              <w:t xml:space="preserve"> </w:t>
            </w:r>
            <w:proofErr w:type="spellStart"/>
            <w:r w:rsidRPr="00F93F9A">
              <w:rPr>
                <w:rFonts w:ascii="Times New Roman" w:hAnsi="Times New Roman" w:cs="Times New Roman"/>
                <w:sz w:val="24"/>
                <w:szCs w:val="24"/>
                <w:lang w:val="lt-LT"/>
              </w:rPr>
              <w:t>controller</w:t>
            </w:r>
            <w:proofErr w:type="spellEnd"/>
            <w:r w:rsidRPr="00F93F9A">
              <w:rPr>
                <w:rFonts w:ascii="Times New Roman" w:hAnsi="Times New Roman" w:cs="Times New Roman"/>
                <w:sz w:val="24"/>
                <w:szCs w:val="24"/>
                <w:lang w:val="lt-LT"/>
              </w:rPr>
              <w:t>).</w:t>
            </w:r>
          </w:p>
        </w:tc>
      </w:tr>
      <w:tr w:rsidR="004E1540" w:rsidRPr="00F93F9A" w14:paraId="452513B6" w14:textId="77777777" w:rsidTr="004E1540">
        <w:tc>
          <w:tcPr>
            <w:tcW w:w="944" w:type="pct"/>
          </w:tcPr>
          <w:p w14:paraId="720BC257"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KIŽ</w:t>
            </w:r>
          </w:p>
        </w:tc>
        <w:tc>
          <w:tcPr>
            <w:tcW w:w="4056" w:type="pct"/>
          </w:tcPr>
          <w:p w14:paraId="482B6DEE"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Kintamos informacijos ženklas.</w:t>
            </w:r>
          </w:p>
        </w:tc>
      </w:tr>
      <w:tr w:rsidR="004E1540" w:rsidRPr="00F93F9A" w14:paraId="4B19DC26" w14:textId="77777777" w:rsidTr="004E1540">
        <w:tc>
          <w:tcPr>
            <w:tcW w:w="944" w:type="pct"/>
          </w:tcPr>
          <w:p w14:paraId="3A71F533"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VTP</w:t>
            </w:r>
          </w:p>
        </w:tc>
        <w:tc>
          <w:tcPr>
            <w:tcW w:w="4056" w:type="pct"/>
          </w:tcPr>
          <w:p w14:paraId="40D87554"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Viešojo transporto prioritetas.</w:t>
            </w:r>
          </w:p>
        </w:tc>
      </w:tr>
      <w:tr w:rsidR="004E1540" w:rsidRPr="00F93F9A" w14:paraId="1EE260FF" w14:textId="77777777" w:rsidTr="004E1540">
        <w:tc>
          <w:tcPr>
            <w:tcW w:w="944" w:type="pct"/>
          </w:tcPr>
          <w:p w14:paraId="3A1F8655"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OBU</w:t>
            </w:r>
          </w:p>
        </w:tc>
        <w:tc>
          <w:tcPr>
            <w:tcW w:w="4056" w:type="pct"/>
          </w:tcPr>
          <w:p w14:paraId="66712D43"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 xml:space="preserve">Autobuso borto kompiuteris (angl. </w:t>
            </w:r>
            <w:proofErr w:type="spellStart"/>
            <w:r w:rsidRPr="00F93F9A">
              <w:rPr>
                <w:rFonts w:ascii="Times New Roman" w:hAnsi="Times New Roman" w:cs="Times New Roman"/>
                <w:sz w:val="24"/>
                <w:szCs w:val="24"/>
                <w:lang w:val="lt-LT"/>
              </w:rPr>
              <w:t>On-Board</w:t>
            </w:r>
            <w:proofErr w:type="spellEnd"/>
            <w:r w:rsidRPr="00F93F9A">
              <w:rPr>
                <w:rFonts w:ascii="Times New Roman" w:hAnsi="Times New Roman" w:cs="Times New Roman"/>
                <w:sz w:val="24"/>
                <w:szCs w:val="24"/>
                <w:lang w:val="lt-LT"/>
              </w:rPr>
              <w:t xml:space="preserve"> </w:t>
            </w:r>
            <w:proofErr w:type="spellStart"/>
            <w:r w:rsidRPr="00F93F9A">
              <w:rPr>
                <w:rFonts w:ascii="Times New Roman" w:hAnsi="Times New Roman" w:cs="Times New Roman"/>
                <w:sz w:val="24"/>
                <w:szCs w:val="24"/>
                <w:lang w:val="lt-LT"/>
              </w:rPr>
              <w:t>Unit</w:t>
            </w:r>
            <w:proofErr w:type="spellEnd"/>
            <w:r w:rsidRPr="00F93F9A">
              <w:rPr>
                <w:rFonts w:ascii="Times New Roman" w:hAnsi="Times New Roman" w:cs="Times New Roman"/>
                <w:sz w:val="24"/>
                <w:szCs w:val="24"/>
                <w:lang w:val="lt-LT"/>
              </w:rPr>
              <w:t>).</w:t>
            </w:r>
          </w:p>
        </w:tc>
      </w:tr>
      <w:tr w:rsidR="004E1540" w:rsidRPr="00F93F9A" w14:paraId="6DCC1E7E" w14:textId="77777777" w:rsidTr="004E1540">
        <w:tc>
          <w:tcPr>
            <w:tcW w:w="944" w:type="pct"/>
          </w:tcPr>
          <w:p w14:paraId="6DAFE190"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CCTV</w:t>
            </w:r>
          </w:p>
        </w:tc>
        <w:tc>
          <w:tcPr>
            <w:tcW w:w="4056" w:type="pct"/>
          </w:tcPr>
          <w:p w14:paraId="0F6D43BB"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 xml:space="preserve">Vaizdo stebėjimo sistema (angl. </w:t>
            </w:r>
            <w:proofErr w:type="spellStart"/>
            <w:r w:rsidRPr="00F93F9A">
              <w:rPr>
                <w:rFonts w:ascii="Times New Roman" w:hAnsi="Times New Roman" w:cs="Times New Roman"/>
                <w:sz w:val="24"/>
                <w:szCs w:val="24"/>
                <w:lang w:val="lt-LT"/>
              </w:rPr>
              <w:t>Closed-circuit</w:t>
            </w:r>
            <w:proofErr w:type="spellEnd"/>
            <w:r w:rsidRPr="00F93F9A">
              <w:rPr>
                <w:rFonts w:ascii="Times New Roman" w:hAnsi="Times New Roman" w:cs="Times New Roman"/>
                <w:sz w:val="24"/>
                <w:szCs w:val="24"/>
                <w:lang w:val="lt-LT"/>
              </w:rPr>
              <w:t xml:space="preserve"> </w:t>
            </w:r>
            <w:proofErr w:type="spellStart"/>
            <w:r w:rsidRPr="00F93F9A">
              <w:rPr>
                <w:rFonts w:ascii="Times New Roman" w:hAnsi="Times New Roman" w:cs="Times New Roman"/>
                <w:sz w:val="24"/>
                <w:szCs w:val="24"/>
                <w:lang w:val="lt-LT"/>
              </w:rPr>
              <w:t>television</w:t>
            </w:r>
            <w:proofErr w:type="spellEnd"/>
            <w:r w:rsidRPr="00F93F9A">
              <w:rPr>
                <w:rFonts w:ascii="Times New Roman" w:hAnsi="Times New Roman" w:cs="Times New Roman"/>
                <w:sz w:val="24"/>
                <w:szCs w:val="24"/>
                <w:lang w:val="lt-LT"/>
              </w:rPr>
              <w:t>).</w:t>
            </w:r>
          </w:p>
        </w:tc>
      </w:tr>
      <w:tr w:rsidR="004E1540" w:rsidRPr="00F93F9A" w14:paraId="46973B83" w14:textId="77777777" w:rsidTr="004E1540">
        <w:tc>
          <w:tcPr>
            <w:tcW w:w="944" w:type="pct"/>
            <w:tcBorders>
              <w:bottom w:val="single" w:sz="4" w:space="0" w:color="auto"/>
            </w:tcBorders>
          </w:tcPr>
          <w:p w14:paraId="4ABAC581"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GUI</w:t>
            </w:r>
          </w:p>
        </w:tc>
        <w:tc>
          <w:tcPr>
            <w:tcW w:w="4056" w:type="pct"/>
            <w:tcBorders>
              <w:bottom w:val="single" w:sz="4" w:space="0" w:color="auto"/>
            </w:tcBorders>
          </w:tcPr>
          <w:p w14:paraId="7A37B7E8" w14:textId="77777777" w:rsidR="004E1540" w:rsidRPr="00F93F9A" w:rsidRDefault="004E1540" w:rsidP="00F93F9A">
            <w:pPr>
              <w:rPr>
                <w:rFonts w:ascii="Times New Roman" w:hAnsi="Times New Roman" w:cs="Times New Roman"/>
                <w:sz w:val="24"/>
                <w:szCs w:val="24"/>
                <w:lang w:val="lt-LT"/>
              </w:rPr>
            </w:pPr>
            <w:r w:rsidRPr="00F93F9A">
              <w:rPr>
                <w:rFonts w:ascii="Times New Roman" w:hAnsi="Times New Roman" w:cs="Times New Roman"/>
                <w:sz w:val="24"/>
                <w:szCs w:val="24"/>
                <w:lang w:val="lt-LT"/>
              </w:rPr>
              <w:t xml:space="preserve">Grafinė vartotojo sąsaja (angl. </w:t>
            </w:r>
            <w:proofErr w:type="spellStart"/>
            <w:r w:rsidRPr="00F93F9A">
              <w:rPr>
                <w:rFonts w:ascii="Times New Roman" w:hAnsi="Times New Roman" w:cs="Times New Roman"/>
                <w:sz w:val="24"/>
                <w:szCs w:val="24"/>
                <w:lang w:val="lt-LT"/>
              </w:rPr>
              <w:t>Graphical</w:t>
            </w:r>
            <w:proofErr w:type="spellEnd"/>
            <w:r w:rsidRPr="00F93F9A">
              <w:rPr>
                <w:rFonts w:ascii="Times New Roman" w:hAnsi="Times New Roman" w:cs="Times New Roman"/>
                <w:sz w:val="24"/>
                <w:szCs w:val="24"/>
                <w:lang w:val="lt-LT"/>
              </w:rPr>
              <w:t xml:space="preserve"> </w:t>
            </w:r>
            <w:proofErr w:type="spellStart"/>
            <w:r w:rsidRPr="00F93F9A">
              <w:rPr>
                <w:rFonts w:ascii="Times New Roman" w:hAnsi="Times New Roman" w:cs="Times New Roman"/>
                <w:sz w:val="24"/>
                <w:szCs w:val="24"/>
                <w:lang w:val="lt-LT"/>
              </w:rPr>
              <w:t>user</w:t>
            </w:r>
            <w:proofErr w:type="spellEnd"/>
            <w:r w:rsidRPr="00F93F9A">
              <w:rPr>
                <w:rFonts w:ascii="Times New Roman" w:hAnsi="Times New Roman" w:cs="Times New Roman"/>
                <w:sz w:val="24"/>
                <w:szCs w:val="24"/>
                <w:lang w:val="lt-LT"/>
              </w:rPr>
              <w:t xml:space="preserve"> </w:t>
            </w:r>
            <w:proofErr w:type="spellStart"/>
            <w:r w:rsidRPr="00F93F9A">
              <w:rPr>
                <w:rFonts w:ascii="Times New Roman" w:hAnsi="Times New Roman" w:cs="Times New Roman"/>
                <w:sz w:val="24"/>
                <w:szCs w:val="24"/>
                <w:lang w:val="lt-LT"/>
              </w:rPr>
              <w:t>interface</w:t>
            </w:r>
            <w:proofErr w:type="spellEnd"/>
            <w:r w:rsidRPr="00F93F9A">
              <w:rPr>
                <w:rFonts w:ascii="Times New Roman" w:hAnsi="Times New Roman" w:cs="Times New Roman"/>
                <w:sz w:val="24"/>
                <w:szCs w:val="24"/>
                <w:lang w:val="lt-LT"/>
              </w:rPr>
              <w:t>).</w:t>
            </w:r>
          </w:p>
        </w:tc>
      </w:tr>
      <w:tr w:rsidR="00F93F9A" w:rsidRPr="00F93F9A" w14:paraId="15BB663B" w14:textId="77777777" w:rsidTr="001A5F4B">
        <w:tc>
          <w:tcPr>
            <w:tcW w:w="944" w:type="pct"/>
          </w:tcPr>
          <w:p w14:paraId="0F1F23D5" w14:textId="2951AFEC" w:rsidR="00F93F9A" w:rsidRPr="00A22190" w:rsidRDefault="00F93F9A" w:rsidP="00F93F9A">
            <w:pPr>
              <w:rPr>
                <w:rFonts w:ascii="Times New Roman" w:hAnsi="Times New Roman" w:cs="Times New Roman"/>
                <w:sz w:val="24"/>
                <w:szCs w:val="24"/>
                <w:lang w:val="lt-LT"/>
              </w:rPr>
            </w:pPr>
            <w:r w:rsidRPr="00A22190">
              <w:rPr>
                <w:rFonts w:ascii="Times New Roman" w:hAnsi="Times New Roman" w:cs="Times New Roman"/>
                <w:sz w:val="24"/>
                <w:szCs w:val="24"/>
                <w:lang w:val="lt-LT"/>
              </w:rPr>
              <w:t>PP</w:t>
            </w:r>
          </w:p>
        </w:tc>
        <w:tc>
          <w:tcPr>
            <w:tcW w:w="4056" w:type="pct"/>
          </w:tcPr>
          <w:p w14:paraId="38AE673D" w14:textId="52871480" w:rsidR="00F93F9A" w:rsidRPr="00F93F9A" w:rsidRDefault="00F93F9A" w:rsidP="00F93F9A">
            <w:pPr>
              <w:rPr>
                <w:rFonts w:ascii="Times New Roman" w:hAnsi="Times New Roman" w:cs="Times New Roman"/>
                <w:sz w:val="24"/>
                <w:szCs w:val="24"/>
                <w:lang w:val="lt-LT"/>
              </w:rPr>
            </w:pPr>
            <w:r w:rsidRPr="00A22190">
              <w:rPr>
                <w:rFonts w:ascii="Times New Roman" w:hAnsi="Times New Roman" w:cs="Times New Roman"/>
                <w:sz w:val="24"/>
                <w:szCs w:val="24"/>
                <w:lang w:val="lt-LT"/>
              </w:rPr>
              <w:t>Pėsčiųjų perėja</w:t>
            </w:r>
          </w:p>
        </w:tc>
      </w:tr>
    </w:tbl>
    <w:p w14:paraId="5254F5D4" w14:textId="77777777" w:rsidR="004E1540" w:rsidRPr="00F93F9A" w:rsidRDefault="004E1540" w:rsidP="00F93F9A">
      <w:pPr>
        <w:spacing w:after="0" w:line="240" w:lineRule="auto"/>
        <w:textAlignment w:val="baseline"/>
        <w:rPr>
          <w:rFonts w:ascii="Times New Roman" w:eastAsia="Times New Roman" w:hAnsi="Times New Roman" w:cs="Times New Roman"/>
          <w:color w:val="00000A"/>
          <w:sz w:val="24"/>
          <w:szCs w:val="24"/>
          <w:lang w:eastAsia="lt-LT"/>
        </w:rPr>
      </w:pPr>
    </w:p>
    <w:p w14:paraId="79F3E24C" w14:textId="60AB4972" w:rsidR="004E1540" w:rsidRPr="00F93F9A" w:rsidRDefault="004E1540" w:rsidP="00F93F9A">
      <w:pPr>
        <w:pStyle w:val="Sraopastraipa"/>
        <w:numPr>
          <w:ilvl w:val="1"/>
          <w:numId w:val="1"/>
        </w:numPr>
        <w:spacing w:after="0" w:line="240" w:lineRule="auto"/>
        <w:ind w:left="0" w:firstLine="851"/>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Pirkimo objektą sudaro:</w:t>
      </w:r>
    </w:p>
    <w:p w14:paraId="3BF3AF34" w14:textId="2690EA9F" w:rsidR="004E1540" w:rsidRPr="00F93F9A" w:rsidRDefault="004E1540" w:rsidP="00F93F9A">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Sistema ir jos įdiegimas bei sukonfigūravimas išnaudojant esamą sankryžų infrastruktūrą pagal šioje techninėje specifikacijoje nurodytus reikalavimus, taip pat visa Tiekėjo siūloma Sistemos funkcionalumui reikalinga techninė įranga (jeigu ji yra reikalinga) ir jos įrengimas ir įdiegimas, kad Sistema galėtų veikti Pirkėjo užsakymuose nurodomose sankryžose</w:t>
      </w:r>
      <w:r w:rsidR="0099735A">
        <w:rPr>
          <w:rFonts w:ascii="Times New Roman" w:hAnsi="Times New Roman" w:cs="Times New Roman"/>
          <w:sz w:val="24"/>
          <w:szCs w:val="24"/>
        </w:rPr>
        <w:t>.</w:t>
      </w:r>
    </w:p>
    <w:p w14:paraId="1C79AA81" w14:textId="1097B666" w:rsidR="004E1540" w:rsidRPr="00F93F9A" w:rsidRDefault="004E1540" w:rsidP="00F93F9A">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Techninės įrangos įdiegimo (integravimo, prijungimo) į Sistemą paslaugos (užtikrinant bendrą ir integruotą Sistemos ir prijungiamos techninės įrangos veikimą). Jei Tiekėjo siūloma Sistema nesuderinama su Pirkėjo turimais OBU kompiuteriais arba jų parametrai tinkamam Sistemos veikimui nepakankami, Tiekėjas gali siūlyti savo jėgomis ir sąskaita įrengti papildomą techninę įrangą – daviklius viešojo transporto priemonėse (OBU kompiuteriai negali būti keičiami) (įskaitant jų pritaikymą ir įrengimą). Šios paslaugos teikiamos pagal atskirus Pirkėjo užsakymus, kuriuose bus nurodytos konkrečios sankryžos ir viešojo transporto priemonės (arba jų skaičius), kuriose turės būti įdiegtas viešojo transporto prioritetas.</w:t>
      </w:r>
    </w:p>
    <w:p w14:paraId="6D3B5011" w14:textId="7A33304B" w:rsidR="004E1540" w:rsidRPr="00F93F9A" w:rsidRDefault="004E1540" w:rsidP="00F93F9A">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color w:val="00000A"/>
          <w:sz w:val="24"/>
          <w:szCs w:val="24"/>
          <w:lang w:eastAsia="lt-LT"/>
        </w:rPr>
      </w:pPr>
      <w:r w:rsidRPr="00F93F9A">
        <w:rPr>
          <w:rFonts w:ascii="Times New Roman" w:hAnsi="Times New Roman" w:cs="Times New Roman"/>
          <w:sz w:val="24"/>
          <w:szCs w:val="24"/>
        </w:rPr>
        <w:t xml:space="preserve">Sistemos aptarnavimo ir priežiūros paslaugos, įskaitant visus reikalingus Sistemos atnaujinimus, Sistemos naudotojų konsultavimą Sistemos naudojimosi klausimais, taip pat nepertraukiamo Sistemos veikimo užtikrinimą, klaidų (gedimų), atsiradusių dėl naudotojų veiksmų bei dėl kitų iš anksto nenumatytų Sistemos veikimą (funkcionalumą) trikdančių aplinkybių, taisymą. </w:t>
      </w:r>
      <w:r w:rsidR="0099735A">
        <w:rPr>
          <w:rFonts w:ascii="Times New Roman" w:hAnsi="Times New Roman" w:cs="Times New Roman"/>
          <w:sz w:val="24"/>
          <w:szCs w:val="24"/>
        </w:rPr>
        <w:t>P</w:t>
      </w:r>
      <w:r w:rsidRPr="00F93F9A">
        <w:rPr>
          <w:rFonts w:ascii="Times New Roman" w:hAnsi="Times New Roman" w:cs="Times New Roman"/>
          <w:sz w:val="24"/>
          <w:szCs w:val="24"/>
        </w:rPr>
        <w:t xml:space="preserve">aslaugų teikimo laikotarpis – 60 mėnesių. Paslaugos pradedamos teikti nuo Sistemos ir techninės įrangos įdiegimo (prijungimo) (kartu su Tiekėjo pasiūlyme nurodyta Sistemos funkcionalumui reikalinga papildoma technine įranga, jeigu tokia yra reikalinga) perdavimo ir priėmimo aktų </w:t>
      </w:r>
      <w:r w:rsidRPr="00F93F9A">
        <w:rPr>
          <w:rFonts w:ascii="Times New Roman" w:hAnsi="Times New Roman" w:cs="Times New Roman"/>
          <w:sz w:val="24"/>
          <w:szCs w:val="24"/>
        </w:rPr>
        <w:lastRenderedPageBreak/>
        <w:t>pasirašymo dienos ir teikiamos nenutrūkstamai (išskyrus atvejus, kai Sutartis nutraukiama anksčiau nurodyto termino, pasikeičia paslaugų poreikis ar pan.).</w:t>
      </w:r>
    </w:p>
    <w:p w14:paraId="7C41513B" w14:textId="77777777" w:rsidR="004E1540" w:rsidRPr="0072095A" w:rsidRDefault="004E1540" w:rsidP="00F93F9A">
      <w:pPr>
        <w:spacing w:after="0" w:line="240" w:lineRule="auto"/>
        <w:jc w:val="both"/>
        <w:textAlignment w:val="baseline"/>
        <w:rPr>
          <w:rFonts w:ascii="Times New Roman" w:eastAsia="Times New Roman" w:hAnsi="Times New Roman" w:cs="Times New Roman"/>
          <w:color w:val="00000A"/>
          <w:sz w:val="18"/>
          <w:szCs w:val="18"/>
          <w:lang w:eastAsia="lt-LT"/>
        </w:rPr>
      </w:pPr>
    </w:p>
    <w:p w14:paraId="6C970FED" w14:textId="7247CDE8" w:rsidR="004E1540" w:rsidRPr="00F93F9A" w:rsidRDefault="00431608" w:rsidP="00C7007D">
      <w:pPr>
        <w:spacing w:after="0" w:line="240" w:lineRule="auto"/>
        <w:ind w:firstLine="567"/>
        <w:jc w:val="both"/>
        <w:textAlignment w:val="baseline"/>
        <w:rPr>
          <w:rFonts w:ascii="Times New Roman" w:eastAsia="Times New Roman" w:hAnsi="Times New Roman" w:cs="Times New Roman"/>
          <w:color w:val="00000A"/>
          <w:sz w:val="24"/>
          <w:szCs w:val="24"/>
          <w:lang w:eastAsia="lt-LT"/>
        </w:rPr>
      </w:pPr>
      <w:r w:rsidRPr="00F93F9A">
        <w:rPr>
          <w:rFonts w:ascii="Times New Roman" w:hAnsi="Times New Roman" w:cs="Times New Roman"/>
          <w:b/>
          <w:bCs/>
          <w:sz w:val="24"/>
          <w:szCs w:val="24"/>
        </w:rPr>
        <w:t>Pastaba.</w:t>
      </w:r>
      <w:r w:rsidRPr="00F93F9A">
        <w:rPr>
          <w:rFonts w:ascii="Times New Roman" w:hAnsi="Times New Roman" w:cs="Times New Roman"/>
          <w:sz w:val="24"/>
          <w:szCs w:val="24"/>
        </w:rPr>
        <w:t xml:space="preserve"> Jei iš techninėje specifikacijoje pateiktų duomenų (reikalavimų) būtų galima daryti prielaidą apie konkrečius modelius ar tiekimo šaltinius, ar prekių ženklus, patentus, tipus, standartus, sertifikatus, konkrečią kilmę, dėl kurių tam subjektams ar tam tikriems produktams būtų sudarytos palankesnės sąlygos arba jie būtų atmesti, laikoma, kad jie yra tik orientaciniai ir tiekėjai gali siūlyti lygiaverčius (Pirkėjui pareikalavus lygiavertiškumą privalo įrodyti Tiekėjas).</w:t>
      </w:r>
    </w:p>
    <w:p w14:paraId="284BDEBD" w14:textId="77777777" w:rsidR="004E1540" w:rsidRPr="0072095A" w:rsidRDefault="004E1540" w:rsidP="00F93F9A">
      <w:pPr>
        <w:spacing w:after="0" w:line="240" w:lineRule="auto"/>
        <w:jc w:val="both"/>
        <w:textAlignment w:val="baseline"/>
        <w:rPr>
          <w:rFonts w:ascii="Times New Roman" w:eastAsia="Times New Roman" w:hAnsi="Times New Roman" w:cs="Times New Roman"/>
          <w:color w:val="00000A"/>
          <w:sz w:val="20"/>
          <w:szCs w:val="20"/>
          <w:lang w:eastAsia="lt-LT"/>
        </w:rPr>
      </w:pPr>
    </w:p>
    <w:p w14:paraId="260D05AF" w14:textId="46B4C15D" w:rsidR="004E1540" w:rsidRPr="0099735A" w:rsidRDefault="00431608"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b/>
          <w:bCs/>
          <w:sz w:val="24"/>
          <w:szCs w:val="24"/>
        </w:rPr>
        <w:t>Pirkimo tikslas</w:t>
      </w:r>
      <w:r w:rsidRPr="00F93F9A">
        <w:rPr>
          <w:rFonts w:ascii="Times New Roman" w:hAnsi="Times New Roman" w:cs="Times New Roman"/>
          <w:sz w:val="24"/>
          <w:szCs w:val="24"/>
        </w:rPr>
        <w:t>: Pirkimu yra įsigyjama</w:t>
      </w:r>
      <w:r w:rsidR="007557AE">
        <w:rPr>
          <w:rFonts w:ascii="Times New Roman" w:hAnsi="Times New Roman" w:cs="Times New Roman"/>
          <w:sz w:val="24"/>
          <w:szCs w:val="24"/>
        </w:rPr>
        <w:t xml:space="preserve"> </w:t>
      </w:r>
      <w:r w:rsidRPr="00F93F9A">
        <w:rPr>
          <w:rFonts w:ascii="Times New Roman" w:hAnsi="Times New Roman" w:cs="Times New Roman"/>
          <w:sz w:val="24"/>
          <w:szCs w:val="24"/>
        </w:rPr>
        <w:t>Sistema</w:t>
      </w:r>
      <w:r w:rsidR="00EE3846" w:rsidRPr="00EE3846">
        <w:rPr>
          <w:rFonts w:ascii="Times New Roman" w:hAnsi="Times New Roman" w:cs="Times New Roman"/>
          <w:sz w:val="24"/>
          <w:szCs w:val="24"/>
        </w:rPr>
        <w:t xml:space="preserve"> </w:t>
      </w:r>
      <w:r w:rsidRPr="00F93F9A">
        <w:rPr>
          <w:rFonts w:ascii="Times New Roman" w:hAnsi="Times New Roman" w:cs="Times New Roman"/>
          <w:sz w:val="24"/>
          <w:szCs w:val="24"/>
        </w:rPr>
        <w:t>su galiojančia licencija, kuri turi būti atnaujinama</w:t>
      </w:r>
      <w:r w:rsidR="0072095A">
        <w:rPr>
          <w:rFonts w:ascii="Times New Roman" w:hAnsi="Times New Roman" w:cs="Times New Roman"/>
          <w:sz w:val="24"/>
          <w:szCs w:val="24"/>
        </w:rPr>
        <w:t xml:space="preserve"> ne mažiau kaip 5 metus</w:t>
      </w:r>
      <w:r w:rsidRPr="00F93F9A">
        <w:rPr>
          <w:rFonts w:ascii="Times New Roman" w:hAnsi="Times New Roman" w:cs="Times New Roman"/>
          <w:sz w:val="24"/>
          <w:szCs w:val="24"/>
        </w:rPr>
        <w:t xml:space="preserve">. Tiekėjas teikdamas veikimo užtikrinimo paslaugas ne mažiau nei 5 metus, taip pat privalės integruoti programinę įrangą į pirkėjo turimą techninę įrangą ir užtikrinti programinės bei techninės įrangos tinkamą, bendrą ir integruotą veikimą, kaip vieningos eismo valdymo sistemos. Sistemoje ir šviesoforų valdikliuose realizuojamas funkcionalumas – Eismo </w:t>
      </w:r>
      <w:r w:rsidRPr="0099735A">
        <w:rPr>
          <w:rFonts w:ascii="Times New Roman" w:hAnsi="Times New Roman" w:cs="Times New Roman"/>
          <w:sz w:val="24"/>
          <w:szCs w:val="24"/>
        </w:rPr>
        <w:t>valdymo sistema, Viešojo transporto prioritetas (VTP), Kintamos informacijos ženklas (KIŽ).</w:t>
      </w:r>
    </w:p>
    <w:p w14:paraId="0E6B55CF" w14:textId="056ED35E" w:rsidR="00431608" w:rsidRPr="001E3D15" w:rsidRDefault="00431608"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sz w:val="24"/>
          <w:szCs w:val="24"/>
          <w:lang w:eastAsia="lt-LT"/>
        </w:rPr>
      </w:pPr>
      <w:r w:rsidRPr="0099735A">
        <w:rPr>
          <w:rFonts w:ascii="Times New Roman" w:hAnsi="Times New Roman" w:cs="Times New Roman"/>
          <w:b/>
          <w:bCs/>
          <w:sz w:val="24"/>
          <w:szCs w:val="24"/>
        </w:rPr>
        <w:t>Sistemos apimtis</w:t>
      </w:r>
      <w:r w:rsidRPr="0099735A">
        <w:rPr>
          <w:rFonts w:ascii="Times New Roman" w:hAnsi="Times New Roman" w:cs="Times New Roman"/>
          <w:sz w:val="24"/>
          <w:szCs w:val="24"/>
        </w:rPr>
        <w:t>: įsigyjama Sistema</w:t>
      </w:r>
      <w:r w:rsidR="007557AE" w:rsidRPr="0099735A">
        <w:rPr>
          <w:rFonts w:ascii="Times New Roman" w:hAnsi="Times New Roman" w:cs="Times New Roman"/>
          <w:sz w:val="24"/>
          <w:szCs w:val="24"/>
        </w:rPr>
        <w:t xml:space="preserve"> </w:t>
      </w:r>
      <w:bookmarkStart w:id="0" w:name="_Hlk212033511"/>
      <w:r w:rsidR="007557AE" w:rsidRPr="0099735A">
        <w:rPr>
          <w:rFonts w:ascii="Times New Roman" w:hAnsi="Times New Roman" w:cs="Times New Roman"/>
          <w:sz w:val="24"/>
          <w:szCs w:val="24"/>
        </w:rPr>
        <w:t>privalo</w:t>
      </w:r>
      <w:r w:rsidRPr="0099735A">
        <w:rPr>
          <w:rFonts w:ascii="Times New Roman" w:hAnsi="Times New Roman" w:cs="Times New Roman"/>
          <w:sz w:val="24"/>
          <w:szCs w:val="24"/>
        </w:rPr>
        <w:t xml:space="preserve"> </w:t>
      </w:r>
      <w:bookmarkEnd w:id="0"/>
      <w:r w:rsidRPr="0099735A">
        <w:rPr>
          <w:rFonts w:ascii="Times New Roman" w:hAnsi="Times New Roman" w:cs="Times New Roman"/>
          <w:sz w:val="24"/>
          <w:szCs w:val="24"/>
        </w:rPr>
        <w:t xml:space="preserve">valdyti ne mažiau nei 110 šviesoforų valdiklių ir suteikti prioritetą ne mažiau kaip 80 sankryžų ir ne mažiau kaip 250 viešojo keleivinio </w:t>
      </w:r>
      <w:r w:rsidRPr="001E3D15">
        <w:rPr>
          <w:rFonts w:ascii="Times New Roman" w:hAnsi="Times New Roman" w:cs="Times New Roman"/>
          <w:sz w:val="24"/>
          <w:szCs w:val="24"/>
        </w:rPr>
        <w:t>transporto priemonių autobusų</w:t>
      </w:r>
      <w:r w:rsidR="001E3D15" w:rsidRPr="001E3D15">
        <w:rPr>
          <w:rFonts w:ascii="Times New Roman" w:hAnsi="Times New Roman" w:cs="Times New Roman"/>
          <w:sz w:val="24"/>
          <w:szCs w:val="24"/>
        </w:rPr>
        <w:t>,</w:t>
      </w:r>
      <w:r w:rsidRPr="001E3D15">
        <w:rPr>
          <w:rFonts w:ascii="Times New Roman" w:hAnsi="Times New Roman" w:cs="Times New Roman"/>
          <w:sz w:val="24"/>
          <w:szCs w:val="24"/>
        </w:rPr>
        <w:t xml:space="preserve"> aptarnaujančių keleivius viešojo transporto maršrutais</w:t>
      </w:r>
      <w:r w:rsidR="001E3D15" w:rsidRPr="001E3D15">
        <w:rPr>
          <w:rFonts w:ascii="Times New Roman" w:hAnsi="Times New Roman" w:cs="Times New Roman"/>
          <w:sz w:val="24"/>
          <w:szCs w:val="24"/>
        </w:rPr>
        <w:t>,</w:t>
      </w:r>
      <w:r w:rsidRPr="001E3D15">
        <w:rPr>
          <w:rFonts w:ascii="Times New Roman" w:hAnsi="Times New Roman" w:cs="Times New Roman"/>
          <w:sz w:val="24"/>
          <w:szCs w:val="24"/>
        </w:rPr>
        <w:t xml:space="preserve"> </w:t>
      </w:r>
      <w:r w:rsidR="001E3D15" w:rsidRPr="001E3D15">
        <w:rPr>
          <w:rFonts w:ascii="Times New Roman" w:hAnsi="Times New Roman" w:cs="Times New Roman"/>
          <w:sz w:val="24"/>
          <w:szCs w:val="24"/>
        </w:rPr>
        <w:t xml:space="preserve">ar spec. transporto </w:t>
      </w:r>
      <w:r w:rsidRPr="001E3D15">
        <w:rPr>
          <w:rFonts w:ascii="Times New Roman" w:hAnsi="Times New Roman" w:cs="Times New Roman"/>
          <w:sz w:val="24"/>
          <w:szCs w:val="24"/>
        </w:rPr>
        <w:t>Klaipėdos mieste (su galimybe ją plėsti</w:t>
      </w:r>
      <w:r w:rsidR="001E3D15" w:rsidRPr="001E3D15">
        <w:rPr>
          <w:rFonts w:ascii="Times New Roman" w:hAnsi="Times New Roman" w:cs="Times New Roman"/>
          <w:sz w:val="24"/>
          <w:szCs w:val="24"/>
        </w:rPr>
        <w:t xml:space="preserve"> nekeičiant Sistemos struktūros ir nemodifikuojant Sistemos architektūros</w:t>
      </w:r>
      <w:r w:rsidRPr="001E3D15">
        <w:rPr>
          <w:rFonts w:ascii="Times New Roman" w:hAnsi="Times New Roman" w:cs="Times New Roman"/>
          <w:sz w:val="24"/>
          <w:szCs w:val="24"/>
        </w:rPr>
        <w:t xml:space="preserve">). Sistema </w:t>
      </w:r>
      <w:r w:rsidR="007557AE" w:rsidRPr="001E3D15">
        <w:rPr>
          <w:rFonts w:ascii="Times New Roman" w:hAnsi="Times New Roman" w:cs="Times New Roman"/>
          <w:sz w:val="24"/>
          <w:szCs w:val="24"/>
        </w:rPr>
        <w:t xml:space="preserve">privalo </w:t>
      </w:r>
      <w:r w:rsidRPr="001E3D15">
        <w:rPr>
          <w:rFonts w:ascii="Times New Roman" w:hAnsi="Times New Roman" w:cs="Times New Roman"/>
          <w:sz w:val="24"/>
          <w:szCs w:val="24"/>
        </w:rPr>
        <w:t>valdyti ne mažiau kaip 20 KIŽ.</w:t>
      </w:r>
    </w:p>
    <w:p w14:paraId="563A4438" w14:textId="58DEB731" w:rsidR="00431608" w:rsidRPr="00D84D6A" w:rsidRDefault="00431608"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 xml:space="preserve">Sistemos įdiegimo ir sukonfigūravimo, techninės įrangos įdiegimo į Sistemą ir </w:t>
      </w:r>
      <w:r w:rsidRPr="00A22190">
        <w:rPr>
          <w:rFonts w:ascii="Times New Roman" w:hAnsi="Times New Roman" w:cs="Times New Roman"/>
          <w:sz w:val="24"/>
          <w:szCs w:val="24"/>
        </w:rPr>
        <w:t xml:space="preserve">perdavimo </w:t>
      </w:r>
      <w:r w:rsidR="0099735A" w:rsidRPr="00A22190">
        <w:rPr>
          <w:rFonts w:ascii="Times New Roman" w:hAnsi="Times New Roman" w:cs="Times New Roman"/>
          <w:sz w:val="24"/>
          <w:szCs w:val="24"/>
        </w:rPr>
        <w:t>naudojimui</w:t>
      </w:r>
      <w:r w:rsidRPr="00A22190">
        <w:rPr>
          <w:rFonts w:ascii="Times New Roman" w:hAnsi="Times New Roman" w:cs="Times New Roman"/>
          <w:sz w:val="24"/>
          <w:szCs w:val="24"/>
        </w:rPr>
        <w:t xml:space="preserve"> terminas – ne ilgesnis kaip 2 mėn. nuo Sutarties įsigaliojimo dienos.</w:t>
      </w:r>
      <w:r w:rsidRPr="00F93F9A">
        <w:rPr>
          <w:rFonts w:ascii="Times New Roman" w:hAnsi="Times New Roman" w:cs="Times New Roman"/>
          <w:sz w:val="24"/>
          <w:szCs w:val="24"/>
        </w:rPr>
        <w:t xml:space="preserve"> </w:t>
      </w:r>
      <w:r w:rsidR="0074665D">
        <w:rPr>
          <w:rFonts w:ascii="Times New Roman" w:hAnsi="Times New Roman" w:cs="Times New Roman"/>
          <w:sz w:val="24"/>
          <w:szCs w:val="24"/>
        </w:rPr>
        <w:t>U</w:t>
      </w:r>
      <w:r w:rsidRPr="00F93F9A">
        <w:rPr>
          <w:rFonts w:ascii="Times New Roman" w:hAnsi="Times New Roman" w:cs="Times New Roman"/>
          <w:sz w:val="24"/>
          <w:szCs w:val="24"/>
        </w:rPr>
        <w:t>žsakymas dėl</w:t>
      </w:r>
      <w:r w:rsidR="0074665D">
        <w:rPr>
          <w:rFonts w:ascii="Times New Roman" w:hAnsi="Times New Roman" w:cs="Times New Roman"/>
          <w:sz w:val="24"/>
          <w:szCs w:val="24"/>
        </w:rPr>
        <w:t xml:space="preserve"> naujo objekto įvedimo į sistemą pateikiamas el. paštu ar kitomis susirašinėjimo priemonėmis ir turi būti įvykdytas per 5 darbo dienas.</w:t>
      </w:r>
    </w:p>
    <w:p w14:paraId="0B51C1E3" w14:textId="2F50881D" w:rsidR="00D84D6A" w:rsidRPr="00D84D6A" w:rsidRDefault="00D84D6A"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Pr>
          <w:rFonts w:ascii="Times New Roman" w:hAnsi="Times New Roman" w:cs="Times New Roman"/>
          <w:sz w:val="24"/>
          <w:szCs w:val="24"/>
        </w:rPr>
        <w:t xml:space="preserve">Pasibaigus numatomam </w:t>
      </w:r>
      <w:r w:rsidR="0074665D">
        <w:rPr>
          <w:rFonts w:ascii="Times New Roman" w:hAnsi="Times New Roman" w:cs="Times New Roman"/>
          <w:sz w:val="24"/>
          <w:szCs w:val="24"/>
        </w:rPr>
        <w:t>S</w:t>
      </w:r>
      <w:r>
        <w:rPr>
          <w:rFonts w:ascii="Times New Roman" w:hAnsi="Times New Roman" w:cs="Times New Roman"/>
          <w:sz w:val="24"/>
          <w:szCs w:val="24"/>
        </w:rPr>
        <w:t xml:space="preserve">utarties terminui ar nutraukus </w:t>
      </w:r>
      <w:r w:rsidR="0074665D">
        <w:rPr>
          <w:rFonts w:ascii="Times New Roman" w:hAnsi="Times New Roman" w:cs="Times New Roman"/>
          <w:sz w:val="24"/>
          <w:szCs w:val="24"/>
        </w:rPr>
        <w:t>S</w:t>
      </w:r>
      <w:r>
        <w:rPr>
          <w:rFonts w:ascii="Times New Roman" w:hAnsi="Times New Roman" w:cs="Times New Roman"/>
          <w:sz w:val="24"/>
          <w:szCs w:val="24"/>
        </w:rPr>
        <w:t>utartį tiekėjas perduoda PS visą sukurtą su pirkimo objektu susijusią duomenų bazę.</w:t>
      </w:r>
    </w:p>
    <w:p w14:paraId="15F5325D" w14:textId="77777777" w:rsidR="00D84D6A" w:rsidRPr="0074665D" w:rsidRDefault="00D84D6A" w:rsidP="0074665D">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3B40D2B0" w14:textId="70E87B3E" w:rsidR="00431608" w:rsidRPr="00F93F9A" w:rsidRDefault="00431608" w:rsidP="00F93F9A">
      <w:pPr>
        <w:pStyle w:val="Sraopastraipa"/>
        <w:numPr>
          <w:ilvl w:val="0"/>
          <w:numId w:val="1"/>
        </w:numPr>
        <w:tabs>
          <w:tab w:val="left" w:pos="851"/>
        </w:tabs>
        <w:spacing w:after="0" w:line="240" w:lineRule="auto"/>
        <w:ind w:left="0" w:firstLine="567"/>
        <w:jc w:val="center"/>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b/>
          <w:bCs/>
          <w:sz w:val="24"/>
          <w:szCs w:val="24"/>
        </w:rPr>
        <w:t>Funkciniai ir technologiniai reikalavimai Sistemai</w:t>
      </w:r>
    </w:p>
    <w:p w14:paraId="67E21F90" w14:textId="1D0234A6" w:rsidR="00431608" w:rsidRPr="00F93F9A" w:rsidRDefault="00431608"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Bendrieji reikalavimai:</w:t>
      </w:r>
    </w:p>
    <w:p w14:paraId="6232F9F5" w14:textId="6B464252" w:rsidR="00431608" w:rsidRPr="00F93F9A" w:rsidRDefault="00431608" w:rsidP="00F93F9A">
      <w:pPr>
        <w:spacing w:after="0" w:line="240" w:lineRule="auto"/>
        <w:jc w:val="right"/>
        <w:textAlignment w:val="baseline"/>
        <w:rPr>
          <w:rFonts w:ascii="Times New Roman" w:hAnsi="Times New Roman" w:cs="Times New Roman"/>
          <w:i/>
          <w:iCs/>
          <w:sz w:val="24"/>
          <w:szCs w:val="24"/>
        </w:rPr>
      </w:pPr>
      <w:r w:rsidRPr="00F93F9A">
        <w:rPr>
          <w:rFonts w:ascii="Times New Roman" w:hAnsi="Times New Roman" w:cs="Times New Roman"/>
          <w:i/>
          <w:iCs/>
          <w:sz w:val="24"/>
          <w:szCs w:val="24"/>
        </w:rPr>
        <w:t xml:space="preserve">1 lentelė. </w:t>
      </w:r>
    </w:p>
    <w:tbl>
      <w:tblPr>
        <w:tblW w:w="5079" w:type="pct"/>
        <w:tblInd w:w="-5" w:type="dxa"/>
        <w:tblBorders>
          <w:top w:val="dotted" w:sz="8" w:space="0" w:color="808080"/>
          <w:left w:val="dotted" w:sz="8" w:space="0" w:color="808080"/>
          <w:bottom w:val="dotted" w:sz="8" w:space="0" w:color="808080"/>
          <w:right w:val="dotted" w:sz="8" w:space="0" w:color="808080"/>
          <w:insideH w:val="dotted" w:sz="8" w:space="0" w:color="808080"/>
          <w:insideV w:val="dotted" w:sz="8" w:space="0" w:color="808080"/>
        </w:tblBorders>
        <w:tblLook w:val="01E0" w:firstRow="1" w:lastRow="1" w:firstColumn="1" w:lastColumn="1" w:noHBand="0" w:noVBand="0"/>
      </w:tblPr>
      <w:tblGrid>
        <w:gridCol w:w="700"/>
        <w:gridCol w:w="9080"/>
      </w:tblGrid>
      <w:tr w:rsidR="00F93F9A" w:rsidRPr="00F93F9A" w14:paraId="0220F733" w14:textId="77777777" w:rsidTr="00B57E11">
        <w:trPr>
          <w:tblHeader/>
        </w:trPr>
        <w:tc>
          <w:tcPr>
            <w:tcW w:w="358" w:type="pct"/>
            <w:tcBorders>
              <w:top w:val="single" w:sz="4" w:space="0" w:color="808080"/>
              <w:left w:val="single" w:sz="4" w:space="0" w:color="808080"/>
              <w:bottom w:val="single" w:sz="4" w:space="0" w:color="808080"/>
              <w:right w:val="single" w:sz="4" w:space="0" w:color="808080"/>
            </w:tcBorders>
            <w:shd w:val="clear" w:color="auto" w:fill="EAF1DD"/>
            <w:vAlign w:val="center"/>
          </w:tcPr>
          <w:p w14:paraId="16D98198"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42" w:type="pct"/>
            <w:tcBorders>
              <w:top w:val="single" w:sz="4" w:space="0" w:color="808080"/>
              <w:left w:val="single" w:sz="4" w:space="0" w:color="808080"/>
              <w:bottom w:val="single" w:sz="4" w:space="0" w:color="auto"/>
              <w:right w:val="single" w:sz="4" w:space="0" w:color="808080"/>
            </w:tcBorders>
            <w:shd w:val="clear" w:color="auto" w:fill="EAF1DD"/>
            <w:vAlign w:val="center"/>
          </w:tcPr>
          <w:p w14:paraId="314D6B7A"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F93F9A" w:rsidRPr="00F93F9A" w14:paraId="53DFB56F"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45B804C4"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42" w:type="pct"/>
            <w:tcBorders>
              <w:top w:val="single" w:sz="4" w:space="0" w:color="auto"/>
              <w:left w:val="single" w:sz="4" w:space="0" w:color="auto"/>
              <w:bottom w:val="single" w:sz="4" w:space="0" w:color="auto"/>
              <w:right w:val="single" w:sz="4" w:space="0" w:color="auto"/>
            </w:tcBorders>
            <w:vAlign w:val="center"/>
          </w:tcPr>
          <w:p w14:paraId="3F9BB79C" w14:textId="475E364F"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Sistema privalo atitikti visus šiame dokumente keliamus reikalavimus ir palaikyti bei įgyvendinti visą šiuo metu Klaipėdos mieste veikiančių TLC, transporto detektorių ir KIŽ funkcionalumą.</w:t>
            </w:r>
          </w:p>
        </w:tc>
      </w:tr>
      <w:tr w:rsidR="00F93F9A" w:rsidRPr="00F93F9A" w14:paraId="7B06CEF4"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48405464"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2.</w:t>
            </w:r>
          </w:p>
        </w:tc>
        <w:tc>
          <w:tcPr>
            <w:tcW w:w="4642" w:type="pct"/>
            <w:tcBorders>
              <w:top w:val="single" w:sz="4" w:space="0" w:color="auto"/>
              <w:left w:val="single" w:sz="4" w:space="0" w:color="auto"/>
              <w:bottom w:val="single" w:sz="4" w:space="0" w:color="auto"/>
              <w:right w:val="single" w:sz="4" w:space="0" w:color="auto"/>
            </w:tcBorders>
            <w:vAlign w:val="center"/>
          </w:tcPr>
          <w:p w14:paraId="66F25DD6" w14:textId="4CDF3B6C" w:rsidR="00F93F9A" w:rsidRPr="00A22190" w:rsidRDefault="00F93F9A" w:rsidP="00BC0C58">
            <w:pPr>
              <w:spacing w:after="0" w:line="240" w:lineRule="auto"/>
              <w:jc w:val="both"/>
              <w:rPr>
                <w:rFonts w:ascii="Times New Roman" w:hAnsi="Times New Roman" w:cs="Times New Roman"/>
                <w:sz w:val="24"/>
                <w:szCs w:val="24"/>
              </w:rPr>
            </w:pPr>
            <w:r w:rsidRPr="00A22190">
              <w:rPr>
                <w:rFonts w:ascii="Times New Roman" w:hAnsi="Times New Roman" w:cs="Times New Roman"/>
                <w:sz w:val="24"/>
                <w:szCs w:val="24"/>
              </w:rPr>
              <w:t>Sistema turi būti egzistuojanti, išbandyta realiomis sąlygomis ir jau veikianti kituose miestuose, regionuose ar apskrityse. Negali būti siūlomos bandomosios ir neišbandytos realiomis sąlygomis Sistemos. Siūloma Sistema</w:t>
            </w:r>
            <w:r w:rsidR="00BC0C58" w:rsidRPr="00A22190">
              <w:rPr>
                <w:rFonts w:ascii="Times New Roman" w:hAnsi="Times New Roman" w:cs="Times New Roman"/>
                <w:sz w:val="24"/>
                <w:szCs w:val="24"/>
              </w:rPr>
              <w:t>, kurioje buvo pajungta ne mažiau kaip 2 (dviejų) skirtingų gamintojų TLC,</w:t>
            </w:r>
            <w:r w:rsidRPr="00A22190">
              <w:rPr>
                <w:rFonts w:ascii="Times New Roman" w:hAnsi="Times New Roman" w:cs="Times New Roman"/>
                <w:sz w:val="24"/>
                <w:szCs w:val="24"/>
              </w:rPr>
              <w:t xml:space="preserve"> su eismo scenarijų valdymu ir VTP moduliu </w:t>
            </w:r>
            <w:r w:rsidR="00BC0C58" w:rsidRPr="00A22190">
              <w:rPr>
                <w:rFonts w:ascii="Times New Roman" w:hAnsi="Times New Roman" w:cs="Times New Roman"/>
                <w:sz w:val="24"/>
                <w:szCs w:val="24"/>
              </w:rPr>
              <w:t xml:space="preserve">turi būti </w:t>
            </w:r>
            <w:r w:rsidRPr="00A22190">
              <w:rPr>
                <w:rFonts w:ascii="Times New Roman" w:hAnsi="Times New Roman" w:cs="Times New Roman"/>
                <w:sz w:val="24"/>
                <w:szCs w:val="24"/>
              </w:rPr>
              <w:t>įdiegta bent 2 skirtinguose miestuose, regionuose ar apskrityse, bei sėkmingai veikia</w:t>
            </w:r>
            <w:r w:rsidR="00BC0C58" w:rsidRPr="00A22190">
              <w:rPr>
                <w:rFonts w:ascii="Times New Roman" w:hAnsi="Times New Roman" w:cs="Times New Roman"/>
                <w:sz w:val="24"/>
                <w:szCs w:val="24"/>
              </w:rPr>
              <w:t>nti</w:t>
            </w:r>
            <w:r w:rsidRPr="00A22190">
              <w:rPr>
                <w:rFonts w:ascii="Times New Roman" w:hAnsi="Times New Roman" w:cs="Times New Roman"/>
                <w:sz w:val="24"/>
                <w:szCs w:val="24"/>
              </w:rPr>
              <w:t xml:space="preserve"> ne mažiau nei vienus metus.</w:t>
            </w:r>
          </w:p>
        </w:tc>
      </w:tr>
      <w:tr w:rsidR="00F93F9A" w:rsidRPr="00F93F9A" w14:paraId="562631A0"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4F3E5C47"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42" w:type="pct"/>
            <w:tcBorders>
              <w:top w:val="single" w:sz="4" w:space="0" w:color="auto"/>
              <w:left w:val="single" w:sz="4" w:space="0" w:color="auto"/>
              <w:bottom w:val="single" w:sz="4" w:space="0" w:color="auto"/>
              <w:right w:val="single" w:sz="4" w:space="0" w:color="auto"/>
            </w:tcBorders>
            <w:vAlign w:val="center"/>
          </w:tcPr>
          <w:p w14:paraId="2666F087" w14:textId="4F97B554" w:rsidR="00F93F9A" w:rsidRPr="00A22190" w:rsidRDefault="00F93F9A" w:rsidP="00BC0C58">
            <w:pPr>
              <w:spacing w:after="0" w:line="240" w:lineRule="auto"/>
              <w:jc w:val="both"/>
              <w:rPr>
                <w:rFonts w:ascii="Times New Roman" w:hAnsi="Times New Roman" w:cs="Times New Roman"/>
                <w:sz w:val="24"/>
                <w:szCs w:val="24"/>
              </w:rPr>
            </w:pPr>
            <w:r w:rsidRPr="00A22190">
              <w:rPr>
                <w:rFonts w:ascii="Times New Roman" w:hAnsi="Times New Roman" w:cs="Times New Roman"/>
                <w:sz w:val="24"/>
                <w:szCs w:val="24"/>
              </w:rPr>
              <w:t>Sistema privalo apsikeitinėti duomenimis su pajungtais objektais realiu laiku ir būti organizuota į atskiras funkcijas</w:t>
            </w:r>
            <w:r w:rsidR="00394A5D" w:rsidRPr="00A22190">
              <w:rPr>
                <w:rFonts w:ascii="Times New Roman" w:hAnsi="Times New Roman" w:cs="Times New Roman"/>
                <w:sz w:val="24"/>
                <w:szCs w:val="24"/>
              </w:rPr>
              <w:t xml:space="preserve"> sistemos įrenginiams </w:t>
            </w:r>
            <w:r w:rsidRPr="00A22190">
              <w:rPr>
                <w:rFonts w:ascii="Times New Roman" w:hAnsi="Times New Roman" w:cs="Times New Roman"/>
                <w:sz w:val="24"/>
                <w:szCs w:val="24"/>
              </w:rPr>
              <w:t xml:space="preserve">ir centralizuotam duomenų centrui (serveriui). Centralizuotas duomenų centras privalo būti </w:t>
            </w:r>
            <w:proofErr w:type="spellStart"/>
            <w:r w:rsidRPr="00A22190">
              <w:rPr>
                <w:rFonts w:ascii="Times New Roman" w:hAnsi="Times New Roman" w:cs="Times New Roman"/>
                <w:sz w:val="24"/>
                <w:szCs w:val="24"/>
              </w:rPr>
              <w:t>Cloud</w:t>
            </w:r>
            <w:proofErr w:type="spellEnd"/>
            <w:r w:rsidRPr="00A22190">
              <w:rPr>
                <w:rFonts w:ascii="Times New Roman" w:hAnsi="Times New Roman" w:cs="Times New Roman"/>
                <w:sz w:val="24"/>
                <w:szCs w:val="24"/>
              </w:rPr>
              <w:t xml:space="preserve"> serveris esantis ES teritorijoje, teikiantis įvairias realaus laiko paslaugas sistemos vartotojams, tokias kaip transporto sistemos ar kitos išorinės sistemos. Serverio funkcijos apima išteklių valdymą, t. y. serveris sinchronizuoja ir valdo prieigą prie išteklių. Serveris atsako į </w:t>
            </w:r>
            <w:r w:rsidR="00830807" w:rsidRPr="00A22190">
              <w:rPr>
                <w:rFonts w:ascii="Times New Roman" w:hAnsi="Times New Roman" w:cs="Times New Roman"/>
                <w:sz w:val="24"/>
                <w:szCs w:val="24"/>
              </w:rPr>
              <w:t>sistemos įrengini</w:t>
            </w:r>
            <w:r w:rsidR="00394A5D" w:rsidRPr="00A22190">
              <w:rPr>
                <w:rFonts w:ascii="Times New Roman" w:hAnsi="Times New Roman" w:cs="Times New Roman"/>
                <w:sz w:val="24"/>
                <w:szCs w:val="24"/>
              </w:rPr>
              <w:t xml:space="preserve">ų </w:t>
            </w:r>
            <w:r w:rsidRPr="00A22190">
              <w:rPr>
                <w:rFonts w:ascii="Times New Roman" w:hAnsi="Times New Roman" w:cs="Times New Roman"/>
                <w:sz w:val="24"/>
                <w:szCs w:val="24"/>
              </w:rPr>
              <w:t xml:space="preserve">užklausas duomenims gauti. </w:t>
            </w:r>
            <w:r w:rsidR="00830807" w:rsidRPr="00A22190">
              <w:rPr>
                <w:rFonts w:ascii="Times New Roman" w:hAnsi="Times New Roman" w:cs="Times New Roman"/>
                <w:sz w:val="24"/>
                <w:szCs w:val="24"/>
              </w:rPr>
              <w:t>Sistemos įrenginia</w:t>
            </w:r>
            <w:r w:rsidRPr="00A22190">
              <w:rPr>
                <w:rFonts w:ascii="Times New Roman" w:hAnsi="Times New Roman" w:cs="Times New Roman"/>
                <w:sz w:val="24"/>
                <w:szCs w:val="24"/>
              </w:rPr>
              <w:t>i valdo vartotojo sąveikas ir prašo duomenų arba inicijuoja kai kuriuos duomenų pakeitimus vartotojo vardu. Vartotojo sąveika apima vietos ir laiko</w:t>
            </w:r>
            <w:r w:rsidR="00394A5D" w:rsidRPr="00A22190">
              <w:rPr>
                <w:rFonts w:ascii="Times New Roman" w:hAnsi="Times New Roman" w:cs="Times New Roman"/>
                <w:sz w:val="24"/>
                <w:szCs w:val="24"/>
              </w:rPr>
              <w:t xml:space="preserve"> </w:t>
            </w:r>
            <w:r w:rsidRPr="00A22190">
              <w:rPr>
                <w:rFonts w:ascii="Times New Roman" w:hAnsi="Times New Roman" w:cs="Times New Roman"/>
                <w:sz w:val="24"/>
                <w:szCs w:val="24"/>
              </w:rPr>
              <w:t>- datos užfiksavimą ir jų perdavimą serveriui.</w:t>
            </w:r>
          </w:p>
        </w:tc>
      </w:tr>
      <w:tr w:rsidR="00F93F9A" w:rsidRPr="00F93F9A" w14:paraId="79669FE6"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124AA503"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42" w:type="pct"/>
            <w:tcBorders>
              <w:top w:val="single" w:sz="4" w:space="0" w:color="auto"/>
              <w:left w:val="single" w:sz="4" w:space="0" w:color="auto"/>
              <w:bottom w:val="single" w:sz="4" w:space="0" w:color="auto"/>
              <w:right w:val="single" w:sz="4" w:space="0" w:color="auto"/>
            </w:tcBorders>
            <w:vAlign w:val="center"/>
          </w:tcPr>
          <w:p w14:paraId="54A92E6B" w14:textId="77777777"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 xml:space="preserve">Sistema privalo turėti duomenų saugojimo ir siuntimo modelį, tinkamus ryšio kanalus, kurie užtikrintų realaus laiko (angl. </w:t>
            </w:r>
            <w:proofErr w:type="spellStart"/>
            <w:r w:rsidRPr="00F93F9A">
              <w:rPr>
                <w:rFonts w:ascii="Times New Roman" w:hAnsi="Times New Roman" w:cs="Times New Roman"/>
                <w:sz w:val="24"/>
                <w:szCs w:val="24"/>
              </w:rPr>
              <w:t>real</w:t>
            </w:r>
            <w:proofErr w:type="spellEnd"/>
            <w:r w:rsidRPr="00F93F9A">
              <w:rPr>
                <w:rFonts w:ascii="Times New Roman" w:hAnsi="Times New Roman" w:cs="Times New Roman"/>
                <w:sz w:val="24"/>
                <w:szCs w:val="24"/>
              </w:rPr>
              <w:t xml:space="preserve"> </w:t>
            </w:r>
            <w:proofErr w:type="spellStart"/>
            <w:r w:rsidRPr="00F93F9A">
              <w:rPr>
                <w:rFonts w:ascii="Times New Roman" w:hAnsi="Times New Roman" w:cs="Times New Roman"/>
                <w:sz w:val="24"/>
                <w:szCs w:val="24"/>
              </w:rPr>
              <w:t>time</w:t>
            </w:r>
            <w:proofErr w:type="spellEnd"/>
            <w:r w:rsidRPr="00F93F9A">
              <w:rPr>
                <w:rFonts w:ascii="Times New Roman" w:hAnsi="Times New Roman" w:cs="Times New Roman"/>
                <w:sz w:val="24"/>
                <w:szCs w:val="24"/>
              </w:rPr>
              <w:t>) atsaką vartotojui.</w:t>
            </w:r>
          </w:p>
        </w:tc>
      </w:tr>
      <w:tr w:rsidR="00F93F9A" w:rsidRPr="00F93F9A" w14:paraId="7F223A6F"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7111435F"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lastRenderedPageBreak/>
              <w:t>5.</w:t>
            </w:r>
          </w:p>
        </w:tc>
        <w:tc>
          <w:tcPr>
            <w:tcW w:w="4642" w:type="pct"/>
            <w:tcBorders>
              <w:top w:val="single" w:sz="4" w:space="0" w:color="auto"/>
              <w:left w:val="single" w:sz="4" w:space="0" w:color="auto"/>
              <w:bottom w:val="single" w:sz="4" w:space="0" w:color="auto"/>
              <w:right w:val="single" w:sz="4" w:space="0" w:color="auto"/>
            </w:tcBorders>
            <w:vAlign w:val="center"/>
          </w:tcPr>
          <w:p w14:paraId="3E52876D" w14:textId="77777777"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Sistema privalo gebėti realiu laiku apdoroti iš sankryžose įrengtų jutiklių gaunamus eismo sąlygų duomenis (automobilių judėjimo greitį, eismo juostų užimtumą ir kt.) ir pagal juos pateikti sprendimus. Priklausomai nuo konfigūracijos, Sistema turi teikti šiuos sprendimus: Informaciją apie transporto priemonių sekimą ir klasifikavimą; adaptyvų eismo srautų optimizavimą; grupinį sankryžų valdymą (žaliosios bangos principu); eismo scenarijų valdymą (įprasto, piko, avarinio, specialių renginių metu); kitus šioje techninėje specifikacijoje nustatytus reikalavimus ir paslaugas.</w:t>
            </w:r>
          </w:p>
        </w:tc>
      </w:tr>
      <w:tr w:rsidR="00F93F9A" w:rsidRPr="00F93F9A" w14:paraId="79D59F87"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5F28AC5C"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6.</w:t>
            </w:r>
          </w:p>
        </w:tc>
        <w:tc>
          <w:tcPr>
            <w:tcW w:w="4642" w:type="pct"/>
            <w:tcBorders>
              <w:top w:val="single" w:sz="4" w:space="0" w:color="auto"/>
              <w:left w:val="single" w:sz="4" w:space="0" w:color="auto"/>
              <w:bottom w:val="single" w:sz="4" w:space="0" w:color="auto"/>
              <w:right w:val="single" w:sz="4" w:space="0" w:color="auto"/>
            </w:tcBorders>
            <w:vAlign w:val="center"/>
          </w:tcPr>
          <w:p w14:paraId="36691EF6" w14:textId="77777777"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Sistema su VTP moduliu privalo teikti viešojo transporto priemonių (autobusų ir mikroautobusų) ar spec. transporto sekimo paslaugą realiu laiku.</w:t>
            </w:r>
          </w:p>
        </w:tc>
      </w:tr>
      <w:tr w:rsidR="00F93F9A" w:rsidRPr="00F93F9A" w14:paraId="0F1A4BCC"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1355E7EB"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7.</w:t>
            </w:r>
          </w:p>
        </w:tc>
        <w:tc>
          <w:tcPr>
            <w:tcW w:w="4642" w:type="pct"/>
            <w:tcBorders>
              <w:top w:val="single" w:sz="4" w:space="0" w:color="auto"/>
              <w:left w:val="single" w:sz="4" w:space="0" w:color="auto"/>
              <w:bottom w:val="single" w:sz="4" w:space="0" w:color="auto"/>
              <w:right w:val="single" w:sz="4" w:space="0" w:color="auto"/>
            </w:tcBorders>
            <w:vAlign w:val="center"/>
          </w:tcPr>
          <w:p w14:paraId="61AEEF2C" w14:textId="77777777"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Dispečerinėje privalo būti įdiegtos galimybės stebėti ir valdyti eismą per žiniatinklio ar kitą sąsają, kuri leistų stebėti ir valdyti eismo situaciją, pagal prioriteto reikalaujančio transporto priemonių buvimo vietą.</w:t>
            </w:r>
          </w:p>
        </w:tc>
      </w:tr>
      <w:tr w:rsidR="00F93F9A" w:rsidRPr="00F93F9A" w14:paraId="78178EBA"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7EDA784B" w14:textId="77777777" w:rsidR="00F93F9A" w:rsidRPr="00830807" w:rsidRDefault="00F93F9A" w:rsidP="00F93F9A">
            <w:pPr>
              <w:spacing w:after="0" w:line="240" w:lineRule="auto"/>
              <w:jc w:val="center"/>
              <w:rPr>
                <w:rFonts w:ascii="Times New Roman" w:hAnsi="Times New Roman" w:cs="Times New Roman"/>
                <w:sz w:val="24"/>
                <w:szCs w:val="24"/>
              </w:rPr>
            </w:pPr>
            <w:r w:rsidRPr="00830807">
              <w:rPr>
                <w:rFonts w:ascii="Times New Roman" w:hAnsi="Times New Roman" w:cs="Times New Roman"/>
                <w:sz w:val="24"/>
                <w:szCs w:val="24"/>
              </w:rPr>
              <w:t>8.</w:t>
            </w:r>
          </w:p>
        </w:tc>
        <w:tc>
          <w:tcPr>
            <w:tcW w:w="4642" w:type="pct"/>
            <w:tcBorders>
              <w:top w:val="single" w:sz="4" w:space="0" w:color="auto"/>
              <w:left w:val="single" w:sz="4" w:space="0" w:color="auto"/>
              <w:bottom w:val="single" w:sz="4" w:space="0" w:color="auto"/>
              <w:right w:val="single" w:sz="4" w:space="0" w:color="auto"/>
            </w:tcBorders>
            <w:vAlign w:val="center"/>
          </w:tcPr>
          <w:p w14:paraId="1E45D560" w14:textId="386A0BAD" w:rsidR="00F93F9A" w:rsidRPr="00F93F9A" w:rsidRDefault="00F93F9A" w:rsidP="00BC0C58">
            <w:pPr>
              <w:spacing w:after="0" w:line="240" w:lineRule="auto"/>
              <w:jc w:val="both"/>
              <w:rPr>
                <w:rFonts w:ascii="Times New Roman" w:hAnsi="Times New Roman" w:cs="Times New Roman"/>
                <w:sz w:val="24"/>
                <w:szCs w:val="24"/>
              </w:rPr>
            </w:pPr>
            <w:r w:rsidRPr="00830807">
              <w:rPr>
                <w:rFonts w:ascii="Times New Roman" w:hAnsi="Times New Roman" w:cs="Times New Roman"/>
                <w:sz w:val="24"/>
                <w:szCs w:val="24"/>
              </w:rPr>
              <w:t xml:space="preserve">Vartotojo sąsaja privalo būti keičiama ar pritaikoma pagal </w:t>
            </w:r>
            <w:r w:rsidR="00830807" w:rsidRPr="00830807">
              <w:rPr>
                <w:rFonts w:ascii="Times New Roman" w:hAnsi="Times New Roman" w:cs="Times New Roman"/>
                <w:sz w:val="24"/>
                <w:szCs w:val="24"/>
              </w:rPr>
              <w:t>vartotojo</w:t>
            </w:r>
            <w:r w:rsidRPr="00830807">
              <w:rPr>
                <w:rFonts w:ascii="Times New Roman" w:hAnsi="Times New Roman" w:cs="Times New Roman"/>
                <w:sz w:val="24"/>
                <w:szCs w:val="24"/>
              </w:rPr>
              <w:t xml:space="preserve"> poreikius ir reikalavimus. Grafinė vartotojo sąsaja atidaroma naršyklėje, meniu valdymo įrankiai lengvai modifikuojami, įtraukiami ar naikinami. Sąsajos nustatymai turi skirtis pagal atskiras vartotojų grupes. Vartotojo sąsajos įvertinimas atliekamas suderinus su</w:t>
            </w:r>
            <w:r w:rsidR="00394A5D" w:rsidRPr="00830807">
              <w:rPr>
                <w:rFonts w:ascii="Times New Roman" w:hAnsi="Times New Roman" w:cs="Times New Roman"/>
                <w:sz w:val="24"/>
                <w:szCs w:val="24"/>
              </w:rPr>
              <w:t xml:space="preserve"> pirkėju</w:t>
            </w:r>
            <w:r w:rsidRPr="00830807">
              <w:rPr>
                <w:rFonts w:ascii="Times New Roman" w:hAnsi="Times New Roman" w:cs="Times New Roman"/>
                <w:sz w:val="24"/>
                <w:szCs w:val="24"/>
              </w:rPr>
              <w:t>, pagal jo poreikius.</w:t>
            </w:r>
          </w:p>
        </w:tc>
      </w:tr>
      <w:tr w:rsidR="00F93F9A" w:rsidRPr="00F93F9A" w14:paraId="20165F5D"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3ACB6105"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9.</w:t>
            </w:r>
          </w:p>
        </w:tc>
        <w:tc>
          <w:tcPr>
            <w:tcW w:w="4642" w:type="pct"/>
            <w:tcBorders>
              <w:top w:val="single" w:sz="4" w:space="0" w:color="auto"/>
              <w:left w:val="single" w:sz="4" w:space="0" w:color="auto"/>
              <w:bottom w:val="single" w:sz="4" w:space="0" w:color="auto"/>
              <w:right w:val="single" w:sz="4" w:space="0" w:color="auto"/>
            </w:tcBorders>
            <w:vAlign w:val="center"/>
          </w:tcPr>
          <w:p w14:paraId="2755C294" w14:textId="77777777"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Duomenų bazė privalo veikti reliacinių duomenų bazių valdymo sistemų principu. Duomenų bazės dydis privalo atitikti užsakovo poreikius ir tinkamą sistemos veikimą.</w:t>
            </w:r>
          </w:p>
        </w:tc>
      </w:tr>
      <w:tr w:rsidR="00F93F9A" w:rsidRPr="00F93F9A" w14:paraId="3F64AEF7"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15554416"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10.</w:t>
            </w:r>
          </w:p>
        </w:tc>
        <w:tc>
          <w:tcPr>
            <w:tcW w:w="4642" w:type="pct"/>
            <w:tcBorders>
              <w:top w:val="single" w:sz="4" w:space="0" w:color="auto"/>
              <w:left w:val="single" w:sz="4" w:space="0" w:color="auto"/>
              <w:bottom w:val="single" w:sz="4" w:space="0" w:color="auto"/>
              <w:right w:val="single" w:sz="4" w:space="0" w:color="auto"/>
            </w:tcBorders>
            <w:vAlign w:val="center"/>
          </w:tcPr>
          <w:p w14:paraId="0321B68B" w14:textId="2EE2F9CE" w:rsidR="00F93F9A" w:rsidRPr="00F93F9A" w:rsidRDefault="00F93F9A" w:rsidP="00BC0C58">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 xml:space="preserve">Sistema privalo turėti atskirą vartotojų mokymo aplinką, apimančią pilną naudojamos įrangos informaciją. Aplinka turi būti skirta programinės įrangos, eismo valdymo scenarijų ir kitų naujinimų išbandymui prieš jų įdiegimą realioje sistemoje. Tiekėjas privalo užtikrinti iki 10 asmenų, kurie dirbs su Sistema, mokymus Klaipėdos mieste suderintu laiku ir </w:t>
            </w:r>
            <w:r w:rsidR="0074665D">
              <w:rPr>
                <w:rFonts w:ascii="Times New Roman" w:hAnsi="Times New Roman" w:cs="Times New Roman"/>
                <w:sz w:val="24"/>
                <w:szCs w:val="24"/>
              </w:rPr>
              <w:t xml:space="preserve">suderintoje </w:t>
            </w:r>
            <w:r w:rsidRPr="00F93F9A">
              <w:rPr>
                <w:rFonts w:ascii="Times New Roman" w:hAnsi="Times New Roman" w:cs="Times New Roman"/>
                <w:sz w:val="24"/>
                <w:szCs w:val="24"/>
              </w:rPr>
              <w:t>vietoje. Mokymų trukmė nenustatoma</w:t>
            </w:r>
            <w:r w:rsidR="00D94949">
              <w:rPr>
                <w:rFonts w:ascii="Times New Roman" w:hAnsi="Times New Roman" w:cs="Times New Roman"/>
                <w:sz w:val="24"/>
                <w:szCs w:val="24"/>
              </w:rPr>
              <w:t xml:space="preserve"> </w:t>
            </w:r>
            <w:r w:rsidRPr="00F93F9A">
              <w:rPr>
                <w:rFonts w:ascii="Times New Roman" w:hAnsi="Times New Roman" w:cs="Times New Roman"/>
                <w:sz w:val="24"/>
                <w:szCs w:val="24"/>
              </w:rPr>
              <w:t>(neribojama) – Tiekėjas privalo užtikrinti visavertę mokymo programą, kurios metu būtų įsitikinta, kad apmokyti asmenys geba tinkamai naudotis ir administruoti įdiegtą programinę įrangą.</w:t>
            </w:r>
          </w:p>
        </w:tc>
      </w:tr>
      <w:tr w:rsidR="00F93F9A" w:rsidRPr="00F93F9A" w14:paraId="3C421218"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1499039D"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11.</w:t>
            </w:r>
          </w:p>
        </w:tc>
        <w:tc>
          <w:tcPr>
            <w:tcW w:w="4642" w:type="pct"/>
            <w:tcBorders>
              <w:top w:val="single" w:sz="4" w:space="0" w:color="auto"/>
              <w:left w:val="single" w:sz="4" w:space="0" w:color="auto"/>
              <w:bottom w:val="single" w:sz="4" w:space="0" w:color="auto"/>
              <w:right w:val="single" w:sz="4" w:space="0" w:color="auto"/>
            </w:tcBorders>
            <w:vAlign w:val="center"/>
          </w:tcPr>
          <w:p w14:paraId="4D2C6C43" w14:textId="1D8058C2" w:rsidR="00F93F9A" w:rsidRPr="000874DE" w:rsidRDefault="00F93F9A" w:rsidP="00BC0C58">
            <w:pPr>
              <w:spacing w:after="0" w:line="240" w:lineRule="auto"/>
              <w:jc w:val="both"/>
              <w:rPr>
                <w:rFonts w:ascii="Times New Roman" w:hAnsi="Times New Roman" w:cs="Times New Roman"/>
                <w:sz w:val="24"/>
                <w:szCs w:val="24"/>
              </w:rPr>
            </w:pPr>
            <w:r w:rsidRPr="000874DE">
              <w:rPr>
                <w:rFonts w:ascii="Times New Roman" w:hAnsi="Times New Roman" w:cs="Times New Roman"/>
                <w:sz w:val="24"/>
                <w:szCs w:val="24"/>
              </w:rPr>
              <w:t xml:space="preserve">Diegiama Sistema su užsakomais moduliais privalo būti tikrinama atskiromis dalimis arba etapais. Tikrinimas ir testavimas privalo būti atliekamas prieš pateikiant prekę/paslaugą </w:t>
            </w:r>
            <w:r w:rsidR="00D94949" w:rsidRPr="000874DE">
              <w:rPr>
                <w:rFonts w:ascii="Times New Roman" w:hAnsi="Times New Roman" w:cs="Times New Roman"/>
                <w:sz w:val="24"/>
                <w:szCs w:val="24"/>
              </w:rPr>
              <w:t>pirkėjui</w:t>
            </w:r>
            <w:r w:rsidRPr="000874DE">
              <w:rPr>
                <w:rFonts w:ascii="Times New Roman" w:hAnsi="Times New Roman" w:cs="Times New Roman"/>
                <w:sz w:val="24"/>
                <w:szCs w:val="24"/>
              </w:rPr>
              <w:t xml:space="preserve">. </w:t>
            </w:r>
            <w:r w:rsidR="00D94949" w:rsidRPr="000874DE">
              <w:rPr>
                <w:rFonts w:ascii="Times New Roman" w:hAnsi="Times New Roman" w:cs="Times New Roman"/>
                <w:sz w:val="24"/>
                <w:szCs w:val="24"/>
              </w:rPr>
              <w:t xml:space="preserve">Pirkėjui </w:t>
            </w:r>
            <w:r w:rsidRPr="000874DE">
              <w:rPr>
                <w:rFonts w:ascii="Times New Roman" w:hAnsi="Times New Roman" w:cs="Times New Roman"/>
                <w:sz w:val="24"/>
                <w:szCs w:val="24"/>
              </w:rPr>
              <w:t>turi būti pateikiami visi Sistemos diegimo, naudojimo, eksploatavimo ir administravimo aprašymai.</w:t>
            </w:r>
          </w:p>
        </w:tc>
      </w:tr>
      <w:tr w:rsidR="00F93F9A" w:rsidRPr="00F93F9A" w14:paraId="6E7AE660"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4DBCEEB2"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12.</w:t>
            </w:r>
          </w:p>
        </w:tc>
        <w:tc>
          <w:tcPr>
            <w:tcW w:w="4642" w:type="pct"/>
            <w:tcBorders>
              <w:top w:val="single" w:sz="4" w:space="0" w:color="auto"/>
              <w:left w:val="single" w:sz="4" w:space="0" w:color="auto"/>
              <w:bottom w:val="single" w:sz="4" w:space="0" w:color="auto"/>
              <w:right w:val="single" w:sz="4" w:space="0" w:color="auto"/>
            </w:tcBorders>
            <w:vAlign w:val="center"/>
          </w:tcPr>
          <w:p w14:paraId="641E038B" w14:textId="15EEA5BC" w:rsidR="00F93F9A" w:rsidRPr="000874DE" w:rsidRDefault="00F93F9A" w:rsidP="00BC0C58">
            <w:pPr>
              <w:spacing w:after="0" w:line="240" w:lineRule="auto"/>
              <w:jc w:val="both"/>
              <w:rPr>
                <w:rFonts w:ascii="Times New Roman" w:hAnsi="Times New Roman" w:cs="Times New Roman"/>
                <w:sz w:val="24"/>
                <w:szCs w:val="24"/>
              </w:rPr>
            </w:pPr>
            <w:r w:rsidRPr="000874DE">
              <w:rPr>
                <w:rFonts w:ascii="Times New Roman" w:hAnsi="Times New Roman" w:cs="Times New Roman"/>
                <w:sz w:val="24"/>
                <w:szCs w:val="24"/>
              </w:rPr>
              <w:t>Sistema privalo veikti</w:t>
            </w:r>
            <w:r w:rsidR="00D94949" w:rsidRPr="000874DE">
              <w:rPr>
                <w:rFonts w:ascii="Times New Roman" w:hAnsi="Times New Roman" w:cs="Times New Roman"/>
                <w:sz w:val="24"/>
                <w:szCs w:val="24"/>
              </w:rPr>
              <w:t xml:space="preserve"> tiekėjo</w:t>
            </w:r>
            <w:r w:rsidRPr="000874DE">
              <w:rPr>
                <w:rFonts w:ascii="Times New Roman" w:hAnsi="Times New Roman" w:cs="Times New Roman"/>
                <w:sz w:val="24"/>
                <w:szCs w:val="24"/>
              </w:rPr>
              <w:t xml:space="preserve"> pateiktoje virtualioje aplinkoje. </w:t>
            </w:r>
            <w:r w:rsidR="00D94949" w:rsidRPr="000874DE">
              <w:rPr>
                <w:rFonts w:ascii="Times New Roman" w:hAnsi="Times New Roman" w:cs="Times New Roman"/>
                <w:sz w:val="24"/>
                <w:szCs w:val="24"/>
              </w:rPr>
              <w:t>Tiekėjas</w:t>
            </w:r>
            <w:r w:rsidR="000874DE" w:rsidRPr="000874DE">
              <w:rPr>
                <w:rFonts w:ascii="Times New Roman" w:hAnsi="Times New Roman" w:cs="Times New Roman"/>
                <w:sz w:val="24"/>
                <w:szCs w:val="24"/>
              </w:rPr>
              <w:t>, įdiegęs sistemą (per 5 darbo dienas)</w:t>
            </w:r>
            <w:r w:rsidRPr="000874DE">
              <w:rPr>
                <w:rFonts w:ascii="Times New Roman" w:hAnsi="Times New Roman" w:cs="Times New Roman"/>
                <w:sz w:val="24"/>
                <w:szCs w:val="24"/>
              </w:rPr>
              <w:t>, privalo pateikti techninės aplinkos, kurioje veiks Sistema, technines charakteristikas ir aptarnavimo sąlygas: procesorių kiekį; operatyvios atminties (RAM) kiekį; kietųjų diskų kiek</w:t>
            </w:r>
            <w:r w:rsidR="00D94949" w:rsidRPr="000874DE">
              <w:rPr>
                <w:rFonts w:ascii="Times New Roman" w:hAnsi="Times New Roman" w:cs="Times New Roman"/>
                <w:sz w:val="24"/>
                <w:szCs w:val="24"/>
              </w:rPr>
              <w:t>į</w:t>
            </w:r>
            <w:r w:rsidRPr="000874DE">
              <w:rPr>
                <w:rFonts w:ascii="Times New Roman" w:hAnsi="Times New Roman" w:cs="Times New Roman"/>
                <w:sz w:val="24"/>
                <w:szCs w:val="24"/>
              </w:rPr>
              <w:t xml:space="preserve"> ir charakteristikas; serverių internetinio ryšio charakteristikas; saugumo priemonių dėl paslaugų lygmens (angl. SLA) sąlygas; naudojam</w:t>
            </w:r>
            <w:r w:rsidR="000874DE" w:rsidRPr="000874DE">
              <w:rPr>
                <w:rFonts w:ascii="Times New Roman" w:hAnsi="Times New Roman" w:cs="Times New Roman"/>
                <w:sz w:val="24"/>
                <w:szCs w:val="24"/>
              </w:rPr>
              <w:t>ą</w:t>
            </w:r>
            <w:r w:rsidRPr="000874DE">
              <w:rPr>
                <w:rFonts w:ascii="Times New Roman" w:hAnsi="Times New Roman" w:cs="Times New Roman"/>
                <w:sz w:val="24"/>
                <w:szCs w:val="24"/>
              </w:rPr>
              <w:t xml:space="preserve"> programin</w:t>
            </w:r>
            <w:r w:rsidR="000874DE" w:rsidRPr="000874DE">
              <w:rPr>
                <w:rFonts w:ascii="Times New Roman" w:hAnsi="Times New Roman" w:cs="Times New Roman"/>
                <w:sz w:val="24"/>
                <w:szCs w:val="24"/>
              </w:rPr>
              <w:t>ę</w:t>
            </w:r>
            <w:r w:rsidRPr="000874DE">
              <w:rPr>
                <w:rFonts w:ascii="Times New Roman" w:hAnsi="Times New Roman" w:cs="Times New Roman"/>
                <w:sz w:val="24"/>
                <w:szCs w:val="24"/>
              </w:rPr>
              <w:t xml:space="preserve"> įrang</w:t>
            </w:r>
            <w:r w:rsidR="000874DE" w:rsidRPr="000874DE">
              <w:rPr>
                <w:rFonts w:ascii="Times New Roman" w:hAnsi="Times New Roman" w:cs="Times New Roman"/>
                <w:sz w:val="24"/>
                <w:szCs w:val="24"/>
              </w:rPr>
              <w:t>ą</w:t>
            </w:r>
            <w:r w:rsidRPr="000874DE">
              <w:rPr>
                <w:rFonts w:ascii="Times New Roman" w:hAnsi="Times New Roman" w:cs="Times New Roman"/>
                <w:sz w:val="24"/>
                <w:szCs w:val="24"/>
              </w:rPr>
              <w:t>.</w:t>
            </w:r>
          </w:p>
        </w:tc>
      </w:tr>
      <w:tr w:rsidR="00F93F9A" w:rsidRPr="00F93F9A" w14:paraId="45194FA5"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7BE4ECE1"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13.</w:t>
            </w:r>
          </w:p>
        </w:tc>
        <w:tc>
          <w:tcPr>
            <w:tcW w:w="4642" w:type="pct"/>
            <w:tcBorders>
              <w:top w:val="single" w:sz="4" w:space="0" w:color="auto"/>
              <w:left w:val="single" w:sz="4" w:space="0" w:color="auto"/>
              <w:bottom w:val="single" w:sz="4" w:space="0" w:color="auto"/>
              <w:right w:val="single" w:sz="4" w:space="0" w:color="auto"/>
            </w:tcBorders>
            <w:vAlign w:val="center"/>
          </w:tcPr>
          <w:p w14:paraId="18606542" w14:textId="77777777" w:rsidR="00F93F9A" w:rsidRPr="000874DE" w:rsidRDefault="00F93F9A" w:rsidP="00BC0C58">
            <w:pPr>
              <w:spacing w:after="0" w:line="240" w:lineRule="auto"/>
              <w:jc w:val="both"/>
              <w:rPr>
                <w:rFonts w:ascii="Times New Roman" w:hAnsi="Times New Roman" w:cs="Times New Roman"/>
                <w:sz w:val="24"/>
                <w:szCs w:val="24"/>
              </w:rPr>
            </w:pPr>
            <w:r w:rsidRPr="000874DE">
              <w:rPr>
                <w:rFonts w:ascii="Times New Roman" w:hAnsi="Times New Roman" w:cs="Times New Roman"/>
                <w:sz w:val="24"/>
                <w:szCs w:val="24"/>
              </w:rPr>
              <w:t>Sistema privalo būti sukurta taip, kad būtų įmanoma įtraukti naujas sankryžas, arba naujus įrenginius, autorizuoti juos, be pačios Sistemos struktūros pokyčių ir užsakovo papildomų kaštų susijusių su Sistemos programinės įrangos perdarymu.</w:t>
            </w:r>
          </w:p>
        </w:tc>
      </w:tr>
      <w:tr w:rsidR="00F93F9A" w:rsidRPr="00F93F9A" w14:paraId="54805968"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77114F65"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14.</w:t>
            </w:r>
          </w:p>
        </w:tc>
        <w:tc>
          <w:tcPr>
            <w:tcW w:w="4642" w:type="pct"/>
            <w:tcBorders>
              <w:top w:val="single" w:sz="4" w:space="0" w:color="auto"/>
              <w:left w:val="single" w:sz="4" w:space="0" w:color="auto"/>
              <w:bottom w:val="single" w:sz="4" w:space="0" w:color="auto"/>
              <w:right w:val="single" w:sz="4" w:space="0" w:color="auto"/>
            </w:tcBorders>
            <w:vAlign w:val="center"/>
          </w:tcPr>
          <w:p w14:paraId="6E1FC974" w14:textId="77777777" w:rsidR="00F93F9A" w:rsidRPr="000874DE" w:rsidRDefault="00F93F9A" w:rsidP="00BC0C58">
            <w:pPr>
              <w:spacing w:after="0" w:line="240" w:lineRule="auto"/>
              <w:jc w:val="both"/>
              <w:rPr>
                <w:rFonts w:ascii="Times New Roman" w:hAnsi="Times New Roman" w:cs="Times New Roman"/>
                <w:sz w:val="24"/>
                <w:szCs w:val="24"/>
              </w:rPr>
            </w:pPr>
            <w:r w:rsidRPr="000874DE">
              <w:rPr>
                <w:rFonts w:ascii="Times New Roman" w:hAnsi="Times New Roman" w:cs="Times New Roman"/>
                <w:sz w:val="24"/>
                <w:szCs w:val="24"/>
              </w:rPr>
              <w:t>Sistema privalo būti apsaugota saugumo infrastruktūra. Sistema gali būti talpinama aptarnavimo stotyse (serveriuose), ar „kompiuterinės debesijos“ tipo duomenų talpyklose. Bet kokio talpinimo atveju, Sistema turi turėti Realią (</w:t>
            </w:r>
            <w:proofErr w:type="spellStart"/>
            <w:r w:rsidRPr="000874DE">
              <w:rPr>
                <w:rFonts w:ascii="Times New Roman" w:hAnsi="Times New Roman" w:cs="Times New Roman"/>
                <w:sz w:val="24"/>
                <w:szCs w:val="24"/>
              </w:rPr>
              <w:t>Live</w:t>
            </w:r>
            <w:proofErr w:type="spellEnd"/>
            <w:r w:rsidRPr="000874DE">
              <w:rPr>
                <w:rFonts w:ascii="Times New Roman" w:hAnsi="Times New Roman" w:cs="Times New Roman"/>
                <w:sz w:val="24"/>
                <w:szCs w:val="24"/>
              </w:rPr>
              <w:t>) aplinką ir duomenų kopijavimą (</w:t>
            </w:r>
            <w:proofErr w:type="spellStart"/>
            <w:r w:rsidRPr="000874DE">
              <w:rPr>
                <w:rFonts w:ascii="Times New Roman" w:hAnsi="Times New Roman" w:cs="Times New Roman"/>
                <w:sz w:val="24"/>
                <w:szCs w:val="24"/>
              </w:rPr>
              <w:t>prieauginį</w:t>
            </w:r>
            <w:proofErr w:type="spellEnd"/>
            <w:r w:rsidRPr="000874DE">
              <w:rPr>
                <w:rFonts w:ascii="Times New Roman" w:hAnsi="Times New Roman" w:cs="Times New Roman"/>
                <w:sz w:val="24"/>
                <w:szCs w:val="24"/>
              </w:rPr>
              <w:t xml:space="preserve"> kas naktį, kas savaitę - pilną). Centrinė duomenų bazė privalo turėti 24/7 interneto prieigą su skirtingų prioritetų duomenų srauto valdymui.</w:t>
            </w:r>
          </w:p>
        </w:tc>
      </w:tr>
      <w:tr w:rsidR="0044424A" w:rsidRPr="00F84A02" w14:paraId="23C8247F"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5AF2C4C5" w14:textId="7A3CFD0B" w:rsidR="0044424A" w:rsidRPr="00F84A02" w:rsidRDefault="0044424A" w:rsidP="0044424A">
            <w:pPr>
              <w:spacing w:after="0" w:line="240" w:lineRule="auto"/>
              <w:jc w:val="center"/>
              <w:rPr>
                <w:rFonts w:ascii="Times New Roman" w:hAnsi="Times New Roman" w:cs="Times New Roman"/>
                <w:sz w:val="24"/>
                <w:szCs w:val="24"/>
              </w:rPr>
            </w:pPr>
            <w:r w:rsidRPr="00F84A02">
              <w:rPr>
                <w:rFonts w:ascii="Times New Roman" w:hAnsi="Times New Roman" w:cs="Times New Roman"/>
                <w:sz w:val="24"/>
                <w:szCs w:val="24"/>
              </w:rPr>
              <w:t>15.</w:t>
            </w:r>
          </w:p>
        </w:tc>
        <w:tc>
          <w:tcPr>
            <w:tcW w:w="4642" w:type="pct"/>
            <w:tcBorders>
              <w:top w:val="single" w:sz="4" w:space="0" w:color="auto"/>
              <w:left w:val="single" w:sz="4" w:space="0" w:color="auto"/>
              <w:bottom w:val="single" w:sz="4" w:space="0" w:color="auto"/>
              <w:right w:val="single" w:sz="4" w:space="0" w:color="auto"/>
            </w:tcBorders>
            <w:vAlign w:val="center"/>
          </w:tcPr>
          <w:p w14:paraId="2E73992D" w14:textId="03FD98EA" w:rsidR="0044424A" w:rsidRPr="00F84A02" w:rsidRDefault="0044424A"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b/>
                <w:bCs/>
                <w:sz w:val="24"/>
                <w:szCs w:val="24"/>
              </w:rPr>
              <w:t>Sistemos stebėsena privalo apimti</w:t>
            </w:r>
            <w:r w:rsidRPr="00F84A02">
              <w:rPr>
                <w:rFonts w:ascii="Times New Roman" w:hAnsi="Times New Roman" w:cs="Times New Roman"/>
                <w:sz w:val="24"/>
                <w:szCs w:val="24"/>
              </w:rPr>
              <w:t xml:space="preserve">: visų </w:t>
            </w:r>
            <w:r w:rsidR="00830807" w:rsidRPr="00F84A02">
              <w:rPr>
                <w:rFonts w:ascii="Times New Roman" w:hAnsi="Times New Roman" w:cs="Times New Roman"/>
                <w:sz w:val="24"/>
                <w:szCs w:val="24"/>
              </w:rPr>
              <w:t xml:space="preserve">sistemos </w:t>
            </w:r>
            <w:r w:rsidRPr="00F84A02">
              <w:rPr>
                <w:rFonts w:ascii="Times New Roman" w:hAnsi="Times New Roman" w:cs="Times New Roman"/>
                <w:sz w:val="24"/>
                <w:szCs w:val="24"/>
              </w:rPr>
              <w:t>įrenginių apskaitą; duomenų ryšio kokybės ir greičio kontrolę; programinės įrangos veikimo stebėseną; patikimą duomenų perdavimą. Visa stebėsena privalo veikti automatiniu režimu. Visi stebėsenos metu surinkti duomenys privalo būti kaupiami ir saugomi Sistemoje. Sistema privalo automatiškai pranešti apie galimus veikimo sutrikimus, siunčiant: garso signalą, elektroninį laišką, SMS žinutę. Sistema privalo teikti visą informaciją, susijusią su užfiksuotais sutrikimais ir jų sprendimai</w:t>
            </w:r>
            <w:r w:rsidR="00FA4356" w:rsidRPr="00F84A02">
              <w:rPr>
                <w:rFonts w:ascii="Times New Roman" w:hAnsi="Times New Roman" w:cs="Times New Roman"/>
                <w:sz w:val="24"/>
                <w:szCs w:val="24"/>
              </w:rPr>
              <w:t>s</w:t>
            </w:r>
            <w:r w:rsidRPr="00F84A02">
              <w:rPr>
                <w:rFonts w:ascii="Times New Roman" w:hAnsi="Times New Roman" w:cs="Times New Roman"/>
                <w:sz w:val="24"/>
                <w:szCs w:val="24"/>
              </w:rPr>
              <w:t xml:space="preserve">. </w:t>
            </w:r>
            <w:r w:rsidR="006C624A" w:rsidRPr="00F84A02">
              <w:rPr>
                <w:rFonts w:ascii="Times New Roman" w:hAnsi="Times New Roman" w:cs="Times New Roman"/>
                <w:sz w:val="24"/>
                <w:szCs w:val="24"/>
              </w:rPr>
              <w:t xml:space="preserve">Tiekėjas </w:t>
            </w:r>
            <w:r w:rsidRPr="00F84A02">
              <w:rPr>
                <w:rFonts w:ascii="Times New Roman" w:hAnsi="Times New Roman" w:cs="Times New Roman"/>
                <w:sz w:val="24"/>
                <w:szCs w:val="24"/>
              </w:rPr>
              <w:t xml:space="preserve">privalo automatiškai gauti pranešimą apie gedimą ar veikimo sutrikimą ir privalo </w:t>
            </w:r>
            <w:r w:rsidRPr="00F84A02">
              <w:rPr>
                <w:rFonts w:ascii="Times New Roman" w:hAnsi="Times New Roman" w:cs="Times New Roman"/>
                <w:sz w:val="24"/>
                <w:szCs w:val="24"/>
              </w:rPr>
              <w:lastRenderedPageBreak/>
              <w:t>išsiųsti</w:t>
            </w:r>
            <w:r w:rsidR="006C624A" w:rsidRPr="00F84A02">
              <w:rPr>
                <w:rFonts w:ascii="Times New Roman" w:hAnsi="Times New Roman" w:cs="Times New Roman"/>
                <w:sz w:val="24"/>
                <w:szCs w:val="24"/>
              </w:rPr>
              <w:t xml:space="preserve"> pirkėjui</w:t>
            </w:r>
            <w:r w:rsidRPr="00F84A02">
              <w:rPr>
                <w:rFonts w:ascii="Times New Roman" w:hAnsi="Times New Roman" w:cs="Times New Roman"/>
                <w:sz w:val="24"/>
                <w:szCs w:val="24"/>
              </w:rPr>
              <w:t xml:space="preserve"> gavimo patvirtinimą, nurodydamas, kada ir kaip bus tinkamai reaguojama. Visa informacija apie veikimo sutrikimus – jų fiksavimo laiką, pranešimo gavėją, sprendimo eigą bei sprendimo laiką – privalo būti registruojama ir išsaugoma Sistemoje.</w:t>
            </w:r>
          </w:p>
        </w:tc>
      </w:tr>
      <w:tr w:rsidR="0044424A" w:rsidRPr="00F93F9A" w14:paraId="6C5F4604"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502CEB1C" w14:textId="10C48A55" w:rsidR="0044424A" w:rsidRPr="00F84A02" w:rsidRDefault="0044424A" w:rsidP="0044424A">
            <w:pPr>
              <w:spacing w:after="0" w:line="240" w:lineRule="auto"/>
              <w:jc w:val="center"/>
              <w:rPr>
                <w:rFonts w:ascii="Times New Roman" w:hAnsi="Times New Roman" w:cs="Times New Roman"/>
                <w:sz w:val="24"/>
                <w:szCs w:val="24"/>
              </w:rPr>
            </w:pPr>
            <w:r w:rsidRPr="00F84A02">
              <w:rPr>
                <w:rFonts w:ascii="Times New Roman" w:hAnsi="Times New Roman" w:cs="Times New Roman"/>
                <w:sz w:val="24"/>
                <w:szCs w:val="24"/>
              </w:rPr>
              <w:lastRenderedPageBreak/>
              <w:t>16.</w:t>
            </w:r>
          </w:p>
        </w:tc>
        <w:tc>
          <w:tcPr>
            <w:tcW w:w="4642" w:type="pct"/>
            <w:tcBorders>
              <w:top w:val="single" w:sz="4" w:space="0" w:color="auto"/>
              <w:left w:val="single" w:sz="4" w:space="0" w:color="auto"/>
              <w:bottom w:val="single" w:sz="4" w:space="0" w:color="auto"/>
              <w:right w:val="single" w:sz="4" w:space="0" w:color="auto"/>
            </w:tcBorders>
            <w:vAlign w:val="center"/>
          </w:tcPr>
          <w:p w14:paraId="66447C3E" w14:textId="13AC322B" w:rsidR="0044424A" w:rsidRPr="00F93F9A" w:rsidRDefault="0044424A"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b/>
                <w:bCs/>
                <w:sz w:val="24"/>
                <w:szCs w:val="24"/>
              </w:rPr>
              <w:t>Įrenginių stebėsena</w:t>
            </w:r>
            <w:r w:rsidRPr="00F84A02">
              <w:rPr>
                <w:rFonts w:ascii="Times New Roman" w:hAnsi="Times New Roman" w:cs="Times New Roman"/>
                <w:sz w:val="24"/>
                <w:szCs w:val="24"/>
              </w:rPr>
              <w:t>. Sistemoje privalo būti visų veikiančių, autorizuotų įrenginių apskaita ir vykdoma</w:t>
            </w:r>
            <w:r w:rsidR="006C624A" w:rsidRPr="00F84A02">
              <w:rPr>
                <w:rFonts w:ascii="Times New Roman" w:hAnsi="Times New Roman" w:cs="Times New Roman"/>
                <w:sz w:val="24"/>
                <w:szCs w:val="24"/>
              </w:rPr>
              <w:t xml:space="preserve"> jų</w:t>
            </w:r>
            <w:r w:rsidRPr="00F84A02">
              <w:rPr>
                <w:rFonts w:ascii="Times New Roman" w:hAnsi="Times New Roman" w:cs="Times New Roman"/>
                <w:sz w:val="24"/>
                <w:szCs w:val="24"/>
              </w:rPr>
              <w:t xml:space="preserve"> būklės stebėsena. Privalo būti rodoma esama informacija, kurioje vietoje konkretus įrenginys instaliuotas, istoriniai įrašai jei įrenginys buvo perkeltas, kaip veikia šiuo metu ir veikimo istorija. Privalo būti automatiškai generuojami pranešimai apie tai, jog kažkuris įrenginys veikia netinkamai, arba dėl tam tiktų priežasčių nėra pasiekiamas nuotoliniu būdu.</w:t>
            </w:r>
          </w:p>
        </w:tc>
      </w:tr>
      <w:tr w:rsidR="0044424A" w:rsidRPr="00F93F9A" w14:paraId="43A23FE3"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1E0DEC16" w14:textId="5EFB91C1" w:rsidR="0044424A" w:rsidRPr="00F93F9A" w:rsidRDefault="0044424A" w:rsidP="0044424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17.</w:t>
            </w:r>
          </w:p>
        </w:tc>
        <w:tc>
          <w:tcPr>
            <w:tcW w:w="4642" w:type="pct"/>
            <w:tcBorders>
              <w:top w:val="single" w:sz="4" w:space="0" w:color="auto"/>
              <w:left w:val="single" w:sz="4" w:space="0" w:color="auto"/>
              <w:bottom w:val="single" w:sz="4" w:space="0" w:color="auto"/>
              <w:right w:val="single" w:sz="4" w:space="0" w:color="auto"/>
            </w:tcBorders>
            <w:vAlign w:val="center"/>
          </w:tcPr>
          <w:p w14:paraId="1726B95F" w14:textId="77777777" w:rsidR="0044424A" w:rsidRPr="00F93F9A" w:rsidRDefault="0044424A" w:rsidP="0044424A">
            <w:pPr>
              <w:spacing w:after="0" w:line="240" w:lineRule="auto"/>
              <w:jc w:val="both"/>
              <w:rPr>
                <w:rFonts w:ascii="Times New Roman" w:hAnsi="Times New Roman" w:cs="Times New Roman"/>
                <w:sz w:val="24"/>
                <w:szCs w:val="24"/>
              </w:rPr>
            </w:pPr>
            <w:r w:rsidRPr="00FA4356">
              <w:rPr>
                <w:rFonts w:ascii="Times New Roman" w:hAnsi="Times New Roman" w:cs="Times New Roman"/>
                <w:b/>
                <w:bCs/>
                <w:sz w:val="24"/>
                <w:szCs w:val="24"/>
              </w:rPr>
              <w:t>Programinės įrangos stebėsena</w:t>
            </w:r>
            <w:r w:rsidRPr="00F93F9A">
              <w:rPr>
                <w:rFonts w:ascii="Times New Roman" w:hAnsi="Times New Roman" w:cs="Times New Roman"/>
                <w:sz w:val="24"/>
                <w:szCs w:val="24"/>
              </w:rPr>
              <w:t>. Sistemoje privalo būti užtikrinama: visų veikiančių programinių įrangų ir programų apskaita ir jų būklės stebėsena; automatinio perkrovimo funkcija, kai dėl klaidų ar kitų priežasčių programinė įranga nustoja veikti; automatinis pranešimų generavimas apie programinės įrangos veikimo sutrikimus, netinkamą veikimą ar perkrovimo įvykį.</w:t>
            </w:r>
          </w:p>
        </w:tc>
      </w:tr>
      <w:tr w:rsidR="0044424A" w:rsidRPr="00F84A02" w14:paraId="4DC91556"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4279C127" w14:textId="74137FC3" w:rsidR="0044424A" w:rsidRPr="00F84A02" w:rsidRDefault="0044424A" w:rsidP="0044424A">
            <w:pPr>
              <w:spacing w:after="0" w:line="240" w:lineRule="auto"/>
              <w:jc w:val="center"/>
              <w:rPr>
                <w:rFonts w:ascii="Times New Roman" w:hAnsi="Times New Roman" w:cs="Times New Roman"/>
                <w:sz w:val="24"/>
                <w:szCs w:val="24"/>
              </w:rPr>
            </w:pPr>
            <w:r w:rsidRPr="00F84A02">
              <w:rPr>
                <w:rFonts w:ascii="Times New Roman" w:hAnsi="Times New Roman" w:cs="Times New Roman"/>
                <w:sz w:val="24"/>
                <w:szCs w:val="24"/>
              </w:rPr>
              <w:t>18.</w:t>
            </w:r>
          </w:p>
        </w:tc>
        <w:tc>
          <w:tcPr>
            <w:tcW w:w="4642" w:type="pct"/>
            <w:tcBorders>
              <w:top w:val="single" w:sz="4" w:space="0" w:color="auto"/>
              <w:left w:val="single" w:sz="4" w:space="0" w:color="auto"/>
              <w:bottom w:val="single" w:sz="4" w:space="0" w:color="auto"/>
              <w:right w:val="single" w:sz="4" w:space="0" w:color="auto"/>
            </w:tcBorders>
            <w:vAlign w:val="center"/>
          </w:tcPr>
          <w:p w14:paraId="06102009" w14:textId="77777777" w:rsidR="00AA4867" w:rsidRPr="00F84A02" w:rsidRDefault="0044424A"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b/>
                <w:bCs/>
                <w:sz w:val="24"/>
                <w:szCs w:val="24"/>
              </w:rPr>
              <w:t>Sistemos saugumas</w:t>
            </w:r>
            <w:r w:rsidRPr="00F84A02">
              <w:rPr>
                <w:rFonts w:ascii="Times New Roman" w:hAnsi="Times New Roman" w:cs="Times New Roman"/>
                <w:sz w:val="24"/>
                <w:szCs w:val="24"/>
              </w:rPr>
              <w:t>. Užsakovo keliami reikalavimai saugumui yra aukščiausio lygio. To reikalauja duomenų transakcijų srautas, kurį generuos sistemos veikimas. Privalomi reikalavimai:</w:t>
            </w:r>
          </w:p>
          <w:p w14:paraId="0DF07D19" w14:textId="0A1FE187" w:rsidR="00AA4867" w:rsidRPr="00F84A02" w:rsidRDefault="00AA4867"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sz w:val="24"/>
                <w:szCs w:val="24"/>
              </w:rPr>
              <w:t>-</w:t>
            </w:r>
            <w:r w:rsidR="0044424A" w:rsidRPr="00F84A02">
              <w:rPr>
                <w:rFonts w:ascii="Times New Roman" w:hAnsi="Times New Roman" w:cs="Times New Roman"/>
                <w:sz w:val="24"/>
                <w:szCs w:val="24"/>
              </w:rPr>
              <w:t xml:space="preserve"> </w:t>
            </w:r>
            <w:r w:rsidR="00F84A02" w:rsidRPr="00F84A02">
              <w:rPr>
                <w:rFonts w:ascii="Times New Roman" w:hAnsi="Times New Roman" w:cs="Times New Roman"/>
                <w:sz w:val="24"/>
                <w:szCs w:val="24"/>
              </w:rPr>
              <w:t>Eismo valdymo sistemos duomenų praradimas negalimas</w:t>
            </w:r>
            <w:r w:rsidR="0044424A" w:rsidRPr="00F84A02">
              <w:rPr>
                <w:rFonts w:ascii="Times New Roman" w:hAnsi="Times New Roman" w:cs="Times New Roman"/>
                <w:sz w:val="24"/>
                <w:szCs w:val="24"/>
              </w:rPr>
              <w:t>.</w:t>
            </w:r>
          </w:p>
          <w:p w14:paraId="0E12879D" w14:textId="77777777" w:rsidR="00AA4867" w:rsidRPr="00F84A02" w:rsidRDefault="00AA4867"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sz w:val="24"/>
                <w:szCs w:val="24"/>
              </w:rPr>
              <w:t xml:space="preserve">- </w:t>
            </w:r>
            <w:r w:rsidR="0044424A" w:rsidRPr="00F84A02">
              <w:rPr>
                <w:rFonts w:ascii="Times New Roman" w:hAnsi="Times New Roman" w:cs="Times New Roman"/>
                <w:sz w:val="24"/>
                <w:szCs w:val="24"/>
              </w:rPr>
              <w:t xml:space="preserve">Apsauga nuo ne autorizuoto prijungimo prie sistemos. </w:t>
            </w:r>
          </w:p>
          <w:p w14:paraId="2F88645C" w14:textId="77777777" w:rsidR="00AA4867" w:rsidRPr="00F84A02" w:rsidRDefault="00AA4867"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sz w:val="24"/>
                <w:szCs w:val="24"/>
              </w:rPr>
              <w:t xml:space="preserve">- </w:t>
            </w:r>
            <w:r w:rsidR="0044424A" w:rsidRPr="00F84A02">
              <w:rPr>
                <w:rFonts w:ascii="Times New Roman" w:hAnsi="Times New Roman" w:cs="Times New Roman"/>
                <w:sz w:val="24"/>
                <w:szCs w:val="24"/>
              </w:rPr>
              <w:t xml:space="preserve">Sistemos ir jos atskirų posistemių veikimas privalo būti patikimas. </w:t>
            </w:r>
          </w:p>
          <w:p w14:paraId="3AA3B3F7" w14:textId="041BAFDE" w:rsidR="00AA4867" w:rsidRPr="00F84A02" w:rsidRDefault="00AA4867"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sz w:val="24"/>
                <w:szCs w:val="24"/>
              </w:rPr>
              <w:t xml:space="preserve">- </w:t>
            </w:r>
            <w:r w:rsidR="0044424A" w:rsidRPr="00F84A02">
              <w:rPr>
                <w:rFonts w:ascii="Times New Roman" w:hAnsi="Times New Roman" w:cs="Times New Roman"/>
                <w:sz w:val="24"/>
                <w:szCs w:val="24"/>
              </w:rPr>
              <w:t xml:space="preserve">Visi prisijungimai, pakeitimai, papildymai, duomenų trynimai </w:t>
            </w:r>
            <w:r w:rsidRPr="00F84A02">
              <w:rPr>
                <w:rFonts w:ascii="Times New Roman" w:hAnsi="Times New Roman" w:cs="Times New Roman"/>
                <w:sz w:val="24"/>
                <w:szCs w:val="24"/>
              </w:rPr>
              <w:t xml:space="preserve">turi </w:t>
            </w:r>
            <w:r w:rsidR="0044424A" w:rsidRPr="00F84A02">
              <w:rPr>
                <w:rFonts w:ascii="Times New Roman" w:hAnsi="Times New Roman" w:cs="Times New Roman"/>
                <w:sz w:val="24"/>
                <w:szCs w:val="24"/>
              </w:rPr>
              <w:t xml:space="preserve">būti registruojami (kuris naudotojas, kada jungėsi ir kokius atliko veiksmus). </w:t>
            </w:r>
          </w:p>
          <w:p w14:paraId="53F3DF44" w14:textId="6F921BDB" w:rsidR="0044424A" w:rsidRPr="00F84A02" w:rsidRDefault="00AA4867"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sz w:val="24"/>
                <w:szCs w:val="24"/>
              </w:rPr>
              <w:t xml:space="preserve">- </w:t>
            </w:r>
            <w:r w:rsidR="00F84A02" w:rsidRPr="00F84A02">
              <w:rPr>
                <w:rFonts w:ascii="Times New Roman" w:hAnsi="Times New Roman" w:cs="Times New Roman"/>
                <w:sz w:val="24"/>
                <w:szCs w:val="24"/>
              </w:rPr>
              <w:t>V</w:t>
            </w:r>
            <w:r w:rsidR="0044424A" w:rsidRPr="00F84A02">
              <w:rPr>
                <w:rFonts w:ascii="Times New Roman" w:hAnsi="Times New Roman" w:cs="Times New Roman"/>
                <w:sz w:val="24"/>
                <w:szCs w:val="24"/>
              </w:rPr>
              <w:t>isos duomenų transakcijos turi būti saugomos su pilno atkūrimo funkcija.</w:t>
            </w:r>
          </w:p>
        </w:tc>
      </w:tr>
      <w:tr w:rsidR="0044424A" w:rsidRPr="00F93F9A" w14:paraId="7240AC66"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364451B8" w14:textId="2B195633" w:rsidR="0044424A" w:rsidRPr="00F84A02" w:rsidRDefault="0044424A" w:rsidP="0044424A">
            <w:pPr>
              <w:spacing w:after="0" w:line="240" w:lineRule="auto"/>
              <w:jc w:val="center"/>
              <w:rPr>
                <w:rFonts w:ascii="Times New Roman" w:hAnsi="Times New Roman" w:cs="Times New Roman"/>
                <w:sz w:val="24"/>
                <w:szCs w:val="24"/>
              </w:rPr>
            </w:pPr>
            <w:r w:rsidRPr="00F84A02">
              <w:rPr>
                <w:rFonts w:ascii="Times New Roman" w:hAnsi="Times New Roman" w:cs="Times New Roman"/>
                <w:sz w:val="24"/>
                <w:szCs w:val="24"/>
              </w:rPr>
              <w:t>19.</w:t>
            </w:r>
          </w:p>
        </w:tc>
        <w:tc>
          <w:tcPr>
            <w:tcW w:w="4642" w:type="pct"/>
            <w:tcBorders>
              <w:top w:val="single" w:sz="4" w:space="0" w:color="auto"/>
              <w:left w:val="single" w:sz="4" w:space="0" w:color="auto"/>
              <w:bottom w:val="single" w:sz="4" w:space="0" w:color="auto"/>
              <w:right w:val="single" w:sz="4" w:space="0" w:color="auto"/>
            </w:tcBorders>
            <w:vAlign w:val="center"/>
          </w:tcPr>
          <w:p w14:paraId="75FFD2A3" w14:textId="68F24D14" w:rsidR="0044424A" w:rsidRPr="00F93F9A" w:rsidRDefault="0044424A"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b/>
                <w:bCs/>
                <w:sz w:val="24"/>
                <w:szCs w:val="24"/>
              </w:rPr>
              <w:t>Kibernetinis saugumas</w:t>
            </w:r>
            <w:r w:rsidRPr="00F84A02">
              <w:rPr>
                <w:rFonts w:ascii="Times New Roman" w:hAnsi="Times New Roman" w:cs="Times New Roman"/>
                <w:sz w:val="24"/>
                <w:szCs w:val="24"/>
              </w:rPr>
              <w:t xml:space="preserve">. Sistema privalo atitikti galiojančius </w:t>
            </w:r>
            <w:r w:rsidR="00AA4867" w:rsidRPr="00F84A02">
              <w:rPr>
                <w:rFonts w:ascii="Times New Roman" w:hAnsi="Times New Roman" w:cs="Times New Roman"/>
                <w:sz w:val="24"/>
                <w:szCs w:val="24"/>
              </w:rPr>
              <w:t xml:space="preserve">Lietuvos Respublikos </w:t>
            </w:r>
            <w:r w:rsidRPr="00F84A02">
              <w:rPr>
                <w:rFonts w:ascii="Times New Roman" w:hAnsi="Times New Roman" w:cs="Times New Roman"/>
                <w:sz w:val="24"/>
                <w:szCs w:val="24"/>
              </w:rPr>
              <w:t xml:space="preserve">ir </w:t>
            </w:r>
            <w:r w:rsidR="00AA4867" w:rsidRPr="00F84A02">
              <w:rPr>
                <w:rFonts w:ascii="Times New Roman" w:hAnsi="Times New Roman" w:cs="Times New Roman"/>
                <w:sz w:val="24"/>
                <w:szCs w:val="24"/>
              </w:rPr>
              <w:t xml:space="preserve">ES </w:t>
            </w:r>
            <w:r w:rsidRPr="00F84A02">
              <w:rPr>
                <w:rFonts w:ascii="Times New Roman" w:hAnsi="Times New Roman" w:cs="Times New Roman"/>
                <w:sz w:val="24"/>
                <w:szCs w:val="24"/>
              </w:rPr>
              <w:t xml:space="preserve">kibernetinio saugumo teisės aktus bei standartus </w:t>
            </w:r>
            <w:r w:rsidR="00AA4867" w:rsidRPr="00F84A02">
              <w:rPr>
                <w:rFonts w:ascii="Times New Roman" w:hAnsi="Times New Roman" w:cs="Times New Roman"/>
                <w:sz w:val="24"/>
                <w:szCs w:val="24"/>
              </w:rPr>
              <w:t>bei</w:t>
            </w:r>
            <w:r w:rsidRPr="00F84A02">
              <w:rPr>
                <w:rFonts w:ascii="Times New Roman" w:hAnsi="Times New Roman" w:cs="Times New Roman"/>
                <w:sz w:val="24"/>
                <w:szCs w:val="24"/>
              </w:rPr>
              <w:t xml:space="preserve"> turi atitikti BDAR reikalavimus dėl asmens duomenų apsaugos. Programinės įrangos gamintojas privalo turėti galiojantį ISO/IEC 27001 (informacijos saugumo valdymo sistemos) sertifikatą</w:t>
            </w:r>
            <w:r w:rsidR="00805CC9">
              <w:rPr>
                <w:rFonts w:ascii="Times New Roman" w:hAnsi="Times New Roman" w:cs="Times New Roman"/>
                <w:sz w:val="24"/>
                <w:szCs w:val="24"/>
              </w:rPr>
              <w:t xml:space="preserve"> ar jam lygiavertį</w:t>
            </w:r>
            <w:r w:rsidRPr="00F84A02">
              <w:rPr>
                <w:rFonts w:ascii="Times New Roman" w:hAnsi="Times New Roman" w:cs="Times New Roman"/>
                <w:sz w:val="24"/>
                <w:szCs w:val="24"/>
              </w:rPr>
              <w:t xml:space="preserve">. Sistemos, veiklos ir asmens duomenys turi būti saugomi ir tvarkomi tik ES teritorijoje esančiuose serveriuose. Duomenų perdavimas už EEE (Europos ekonominės erdvės) ribų draudžiamas be užsakovo sutikimo. </w:t>
            </w:r>
            <w:r w:rsidR="00F84A02">
              <w:rPr>
                <w:rFonts w:ascii="Times New Roman" w:hAnsi="Times New Roman" w:cs="Times New Roman"/>
                <w:sz w:val="24"/>
                <w:szCs w:val="24"/>
              </w:rPr>
              <w:t>Įdiegus Sistemą, per 5 darbo dienas</w:t>
            </w:r>
            <w:r w:rsidR="00F84A02" w:rsidRPr="00F84A02">
              <w:rPr>
                <w:rFonts w:ascii="Times New Roman" w:hAnsi="Times New Roman" w:cs="Times New Roman"/>
                <w:sz w:val="24"/>
                <w:szCs w:val="24"/>
              </w:rPr>
              <w:t xml:space="preserve"> Tie</w:t>
            </w:r>
            <w:r w:rsidRPr="00F84A02">
              <w:rPr>
                <w:rFonts w:ascii="Times New Roman" w:hAnsi="Times New Roman" w:cs="Times New Roman"/>
                <w:sz w:val="24"/>
                <w:szCs w:val="24"/>
              </w:rPr>
              <w:t>kėjas privalo aiškiai nurodyti savo duomenų centrų vietą.</w:t>
            </w:r>
          </w:p>
        </w:tc>
      </w:tr>
      <w:tr w:rsidR="0044424A" w:rsidRPr="00F93F9A" w14:paraId="6D1E3AC0"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3622C88E" w14:textId="060CADD6" w:rsidR="0044424A" w:rsidRPr="00F84A02" w:rsidRDefault="0044424A" w:rsidP="0044424A">
            <w:pPr>
              <w:spacing w:after="0" w:line="240" w:lineRule="auto"/>
              <w:jc w:val="center"/>
              <w:rPr>
                <w:rFonts w:ascii="Times New Roman" w:hAnsi="Times New Roman" w:cs="Times New Roman"/>
                <w:sz w:val="24"/>
                <w:szCs w:val="24"/>
              </w:rPr>
            </w:pPr>
            <w:r w:rsidRPr="00F84A02">
              <w:rPr>
                <w:rFonts w:ascii="Times New Roman" w:hAnsi="Times New Roman" w:cs="Times New Roman"/>
                <w:sz w:val="24"/>
                <w:szCs w:val="24"/>
              </w:rPr>
              <w:t>20.</w:t>
            </w:r>
          </w:p>
        </w:tc>
        <w:tc>
          <w:tcPr>
            <w:tcW w:w="4642" w:type="pct"/>
            <w:tcBorders>
              <w:top w:val="single" w:sz="4" w:space="0" w:color="auto"/>
              <w:left w:val="single" w:sz="4" w:space="0" w:color="auto"/>
              <w:bottom w:val="single" w:sz="4" w:space="0" w:color="auto"/>
              <w:right w:val="single" w:sz="4" w:space="0" w:color="auto"/>
            </w:tcBorders>
            <w:vAlign w:val="center"/>
          </w:tcPr>
          <w:p w14:paraId="6F74C108" w14:textId="77777777" w:rsidR="0044424A" w:rsidRPr="00F93F9A" w:rsidRDefault="0044424A" w:rsidP="0044424A">
            <w:pPr>
              <w:spacing w:after="0" w:line="240" w:lineRule="auto"/>
              <w:jc w:val="both"/>
              <w:rPr>
                <w:rFonts w:ascii="Times New Roman" w:hAnsi="Times New Roman" w:cs="Times New Roman"/>
                <w:sz w:val="24"/>
                <w:szCs w:val="24"/>
              </w:rPr>
            </w:pPr>
            <w:r w:rsidRPr="00F84A02">
              <w:rPr>
                <w:rFonts w:ascii="Times New Roman" w:hAnsi="Times New Roman" w:cs="Times New Roman"/>
                <w:sz w:val="24"/>
                <w:szCs w:val="24"/>
              </w:rPr>
              <w:t>Visi ryšiai tarp periferinių įrenginių (šviesoforų valdiklių, kamerų, transporto srautų skaitiklių ir kt.) ir debesijos turi būti vykdomi per šifruotus VPN/</w:t>
            </w:r>
            <w:proofErr w:type="spellStart"/>
            <w:r w:rsidRPr="00F84A02">
              <w:rPr>
                <w:rFonts w:ascii="Times New Roman" w:hAnsi="Times New Roman" w:cs="Times New Roman"/>
                <w:sz w:val="24"/>
                <w:szCs w:val="24"/>
              </w:rPr>
              <w:t>IPsec</w:t>
            </w:r>
            <w:proofErr w:type="spellEnd"/>
            <w:r w:rsidRPr="00F84A02">
              <w:rPr>
                <w:rFonts w:ascii="Times New Roman" w:hAnsi="Times New Roman" w:cs="Times New Roman"/>
                <w:sz w:val="24"/>
                <w:szCs w:val="24"/>
              </w:rPr>
              <w:t>/SSL tunelius. Leidžiami tik patikimi šifravimo protokolai (min. TLS 1.2, AES-256, SHA-2). Draudžiama naudoti senus protokolus ir algoritmus.</w:t>
            </w:r>
          </w:p>
        </w:tc>
      </w:tr>
      <w:tr w:rsidR="0044424A" w:rsidRPr="00F93F9A" w14:paraId="2E091603"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3BC0D8DA" w14:textId="2F758CE9" w:rsidR="0044424A" w:rsidRPr="00F93F9A" w:rsidRDefault="0044424A" w:rsidP="0044424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21.</w:t>
            </w:r>
          </w:p>
        </w:tc>
        <w:tc>
          <w:tcPr>
            <w:tcW w:w="4642" w:type="pct"/>
            <w:tcBorders>
              <w:top w:val="single" w:sz="4" w:space="0" w:color="auto"/>
              <w:left w:val="single" w:sz="4" w:space="0" w:color="auto"/>
              <w:bottom w:val="single" w:sz="4" w:space="0" w:color="auto"/>
              <w:right w:val="single" w:sz="4" w:space="0" w:color="auto"/>
            </w:tcBorders>
            <w:vAlign w:val="center"/>
          </w:tcPr>
          <w:p w14:paraId="704BFBD5" w14:textId="717E4C6E" w:rsidR="0044424A" w:rsidRPr="00F93F9A" w:rsidRDefault="0044424A" w:rsidP="0044424A">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Prieiga prie sistemos turi būti iš viešojo interneto per saugų HTTPS ryšį. Kiekvienas Vartotojas turi turėti individualią paskyrą, apsaugotą slaptažodžiu. Sistema turi palaikyti daugiafaktorinę autentifikaciją (MFA) visiems administratoriaus teises turintiems vartotojams. Slaptažodžių politika turi atitikti mažiausiai NIST SP 800-63</w:t>
            </w:r>
            <w:r w:rsidR="002C27FA">
              <w:rPr>
                <w:rFonts w:ascii="Times New Roman" w:hAnsi="Times New Roman" w:cs="Times New Roman"/>
                <w:sz w:val="24"/>
                <w:szCs w:val="24"/>
              </w:rPr>
              <w:t xml:space="preserve"> (aktualios redakcijos) </w:t>
            </w:r>
            <w:r w:rsidRPr="00F93F9A">
              <w:rPr>
                <w:rFonts w:ascii="Times New Roman" w:hAnsi="Times New Roman" w:cs="Times New Roman"/>
                <w:sz w:val="24"/>
                <w:szCs w:val="24"/>
              </w:rPr>
              <w:t>reikalavimus. Turi būti užtikrinamas mažiausių privilegijų principas – Vartotojas gauna tik tiek teisių, kiek reikia jo darbui. Vartotojų prieigos ir veiklos sistemoje turi būti registruojamos. Tiekėjas privalo periodiškai peržiūrėti vartotojų teises. Leidžiama lanksčiai priskirti leidimus (skirtingos funkcijos: tik peržiūra arba peržiūra + keitimas).</w:t>
            </w:r>
          </w:p>
        </w:tc>
      </w:tr>
      <w:tr w:rsidR="00E33EA1" w:rsidRPr="00E33EA1" w14:paraId="514BDFEC"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2D9E3FD7" w14:textId="4BAB99E4" w:rsidR="0044424A" w:rsidRPr="00E33EA1" w:rsidRDefault="0044424A" w:rsidP="0044424A">
            <w:pPr>
              <w:spacing w:after="0" w:line="240" w:lineRule="auto"/>
              <w:jc w:val="center"/>
              <w:rPr>
                <w:rFonts w:ascii="Times New Roman" w:hAnsi="Times New Roman" w:cs="Times New Roman"/>
                <w:sz w:val="24"/>
                <w:szCs w:val="24"/>
              </w:rPr>
            </w:pPr>
            <w:r w:rsidRPr="00E33EA1">
              <w:rPr>
                <w:rFonts w:ascii="Times New Roman" w:hAnsi="Times New Roman" w:cs="Times New Roman"/>
                <w:sz w:val="24"/>
                <w:szCs w:val="24"/>
              </w:rPr>
              <w:t>22.</w:t>
            </w:r>
          </w:p>
        </w:tc>
        <w:tc>
          <w:tcPr>
            <w:tcW w:w="4642" w:type="pct"/>
            <w:tcBorders>
              <w:top w:val="single" w:sz="4" w:space="0" w:color="auto"/>
              <w:left w:val="single" w:sz="4" w:space="0" w:color="auto"/>
              <w:bottom w:val="single" w:sz="4" w:space="0" w:color="auto"/>
              <w:right w:val="single" w:sz="4" w:space="0" w:color="auto"/>
            </w:tcBorders>
            <w:vAlign w:val="center"/>
          </w:tcPr>
          <w:p w14:paraId="2B03F146" w14:textId="08D1F2A0" w:rsidR="0044424A" w:rsidRPr="00E33EA1" w:rsidRDefault="0044424A" w:rsidP="0044424A">
            <w:pPr>
              <w:spacing w:after="0" w:line="240" w:lineRule="auto"/>
              <w:jc w:val="both"/>
              <w:rPr>
                <w:rFonts w:ascii="Times New Roman" w:hAnsi="Times New Roman" w:cs="Times New Roman"/>
                <w:sz w:val="24"/>
                <w:szCs w:val="24"/>
              </w:rPr>
            </w:pPr>
            <w:r w:rsidRPr="00E33EA1">
              <w:rPr>
                <w:rFonts w:ascii="Times New Roman" w:hAnsi="Times New Roman" w:cs="Times New Roman"/>
                <w:sz w:val="24"/>
                <w:szCs w:val="24"/>
              </w:rPr>
              <w:t>Sistema turi būti kuriama pagal principą „</w:t>
            </w:r>
            <w:proofErr w:type="spellStart"/>
            <w:r w:rsidRPr="00E33EA1">
              <w:rPr>
                <w:rFonts w:ascii="Times New Roman" w:hAnsi="Times New Roman" w:cs="Times New Roman"/>
                <w:sz w:val="24"/>
                <w:szCs w:val="24"/>
              </w:rPr>
              <w:t>Security</w:t>
            </w:r>
            <w:proofErr w:type="spellEnd"/>
            <w:r w:rsidRPr="00E33EA1">
              <w:rPr>
                <w:rFonts w:ascii="Times New Roman" w:hAnsi="Times New Roman" w:cs="Times New Roman"/>
                <w:sz w:val="24"/>
                <w:szCs w:val="24"/>
              </w:rPr>
              <w:t xml:space="preserve"> </w:t>
            </w:r>
            <w:proofErr w:type="spellStart"/>
            <w:r w:rsidRPr="00E33EA1">
              <w:rPr>
                <w:rFonts w:ascii="Times New Roman" w:hAnsi="Times New Roman" w:cs="Times New Roman"/>
                <w:sz w:val="24"/>
                <w:szCs w:val="24"/>
              </w:rPr>
              <w:t>by</w:t>
            </w:r>
            <w:proofErr w:type="spellEnd"/>
            <w:r w:rsidRPr="00E33EA1">
              <w:rPr>
                <w:rFonts w:ascii="Times New Roman" w:hAnsi="Times New Roman" w:cs="Times New Roman"/>
                <w:sz w:val="24"/>
                <w:szCs w:val="24"/>
              </w:rPr>
              <w:t xml:space="preserve"> Design“. Turi būti užtikrinta, kad visa sistemos atkūrimo procedūra būtų įvykdyta per ≤24 valandas. Kasdienės automatinės atsarginės kopijos. Duomenų centrai turi turėti perteklinio naudojimo mechanizmus (maitinimo, tinklo, aušinimo). Tiekėjas turi įdiegti pažeidžiamumų valdymo procesą, atitinkantį ISO 27001</w:t>
            </w:r>
            <w:r w:rsidR="00805CC9">
              <w:rPr>
                <w:rFonts w:ascii="Times New Roman" w:hAnsi="Times New Roman" w:cs="Times New Roman"/>
                <w:sz w:val="24"/>
                <w:szCs w:val="24"/>
              </w:rPr>
              <w:t xml:space="preserve"> ar jam lygiavertį</w:t>
            </w:r>
            <w:r w:rsidRPr="00E33EA1">
              <w:rPr>
                <w:rFonts w:ascii="Times New Roman" w:hAnsi="Times New Roman" w:cs="Times New Roman"/>
                <w:sz w:val="24"/>
                <w:szCs w:val="24"/>
              </w:rPr>
              <w:t xml:space="preserve">. Reguliarūs įrenginių programinės ir aparatinės įrangos atnaujinimai. </w:t>
            </w:r>
          </w:p>
        </w:tc>
      </w:tr>
      <w:tr w:rsidR="0044424A" w:rsidRPr="00F93F9A" w14:paraId="58936D30" w14:textId="77777777" w:rsidTr="00B57E11">
        <w:tc>
          <w:tcPr>
            <w:tcW w:w="358" w:type="pct"/>
            <w:tcBorders>
              <w:top w:val="single" w:sz="4" w:space="0" w:color="808080"/>
              <w:left w:val="single" w:sz="4" w:space="0" w:color="808080"/>
              <w:bottom w:val="single" w:sz="4" w:space="0" w:color="808080"/>
              <w:right w:val="single" w:sz="4" w:space="0" w:color="auto"/>
            </w:tcBorders>
            <w:vAlign w:val="center"/>
          </w:tcPr>
          <w:p w14:paraId="66DA443D" w14:textId="4D739E91" w:rsidR="0044424A" w:rsidRPr="00F93F9A" w:rsidRDefault="00FA4356" w:rsidP="004442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4642" w:type="pct"/>
            <w:tcBorders>
              <w:top w:val="single" w:sz="4" w:space="0" w:color="auto"/>
              <w:left w:val="single" w:sz="4" w:space="0" w:color="auto"/>
              <w:bottom w:val="single" w:sz="4" w:space="0" w:color="auto"/>
              <w:right w:val="single" w:sz="4" w:space="0" w:color="auto"/>
            </w:tcBorders>
            <w:vAlign w:val="center"/>
          </w:tcPr>
          <w:p w14:paraId="5E78BA64" w14:textId="424560FB" w:rsidR="0044424A" w:rsidRPr="00F93F9A" w:rsidRDefault="0044424A" w:rsidP="0044424A">
            <w:pPr>
              <w:spacing w:after="0" w:line="240" w:lineRule="auto"/>
              <w:jc w:val="both"/>
              <w:rPr>
                <w:rFonts w:ascii="Times New Roman" w:hAnsi="Times New Roman" w:cs="Times New Roman"/>
                <w:sz w:val="24"/>
                <w:szCs w:val="24"/>
              </w:rPr>
            </w:pPr>
            <w:r w:rsidRPr="00F93F9A">
              <w:rPr>
                <w:rFonts w:ascii="Times New Roman" w:hAnsi="Times New Roman" w:cs="Times New Roman"/>
                <w:sz w:val="24"/>
                <w:szCs w:val="24"/>
              </w:rPr>
              <w:t>Ne</w:t>
            </w:r>
            <w:r w:rsidR="00FA4356">
              <w:rPr>
                <w:rFonts w:ascii="Times New Roman" w:hAnsi="Times New Roman" w:cs="Times New Roman"/>
                <w:sz w:val="24"/>
                <w:szCs w:val="24"/>
              </w:rPr>
              <w:t xml:space="preserve"> </w:t>
            </w:r>
            <w:r w:rsidR="00FA4356" w:rsidRPr="006C078A">
              <w:rPr>
                <w:rFonts w:ascii="Times New Roman" w:hAnsi="Times New Roman" w:cs="Times New Roman"/>
                <w:sz w:val="24"/>
                <w:szCs w:val="24"/>
              </w:rPr>
              <w:t>rečiau</w:t>
            </w:r>
            <w:r w:rsidRPr="00F93F9A">
              <w:rPr>
                <w:rFonts w:ascii="Times New Roman" w:hAnsi="Times New Roman" w:cs="Times New Roman"/>
                <w:sz w:val="24"/>
                <w:szCs w:val="24"/>
              </w:rPr>
              <w:t xml:space="preserve"> kaip kas 3 mėn. Tiekėjas privalo atlikti pažeidžiamumo skenavimus.</w:t>
            </w:r>
            <w:r w:rsidR="00E33EA1">
              <w:rPr>
                <w:rFonts w:ascii="Times New Roman" w:hAnsi="Times New Roman" w:cs="Times New Roman"/>
                <w:sz w:val="24"/>
                <w:szCs w:val="24"/>
              </w:rPr>
              <w:t xml:space="preserve"> Vykdant sutartį pirkėjui pareikalavus, tiekėjas privalo pateikti pažeidžiamumo skenavimo ataskaitą.</w:t>
            </w:r>
          </w:p>
        </w:tc>
      </w:tr>
    </w:tbl>
    <w:p w14:paraId="07470DAD" w14:textId="77777777" w:rsidR="00431608" w:rsidRPr="00F93F9A" w:rsidRDefault="00431608" w:rsidP="00F93F9A">
      <w:pPr>
        <w:spacing w:after="0" w:line="240" w:lineRule="auto"/>
        <w:jc w:val="both"/>
        <w:textAlignment w:val="baseline"/>
        <w:rPr>
          <w:rFonts w:ascii="Times New Roman" w:eastAsia="Times New Roman" w:hAnsi="Times New Roman" w:cs="Times New Roman"/>
          <w:color w:val="00000A"/>
          <w:sz w:val="24"/>
          <w:szCs w:val="24"/>
          <w:lang w:eastAsia="lt-LT"/>
        </w:rPr>
      </w:pPr>
    </w:p>
    <w:p w14:paraId="28D28447" w14:textId="138C13E8" w:rsidR="00431608" w:rsidRPr="006665D1" w:rsidRDefault="00431608"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6665D1">
        <w:rPr>
          <w:rFonts w:ascii="Times New Roman" w:hAnsi="Times New Roman" w:cs="Times New Roman"/>
          <w:b/>
          <w:bCs/>
          <w:sz w:val="24"/>
          <w:szCs w:val="24"/>
        </w:rPr>
        <w:t>Reikalavimai Sistemos funkcionalumui</w:t>
      </w:r>
      <w:r w:rsidR="00F93F9A" w:rsidRPr="006665D1">
        <w:rPr>
          <w:rFonts w:ascii="Times New Roman" w:hAnsi="Times New Roman" w:cs="Times New Roman"/>
          <w:b/>
          <w:bCs/>
          <w:sz w:val="24"/>
          <w:szCs w:val="24"/>
        </w:rPr>
        <w:t>:</w:t>
      </w:r>
    </w:p>
    <w:p w14:paraId="3B2EA39F" w14:textId="5134A261" w:rsidR="00431608" w:rsidRPr="00F93F9A" w:rsidRDefault="00431608" w:rsidP="00F93F9A">
      <w:pPr>
        <w:spacing w:after="0" w:line="240" w:lineRule="auto"/>
        <w:jc w:val="right"/>
        <w:textAlignment w:val="baseline"/>
        <w:rPr>
          <w:rFonts w:ascii="Times New Roman" w:eastAsia="Times New Roman" w:hAnsi="Times New Roman" w:cs="Times New Roman"/>
          <w:color w:val="00000A"/>
          <w:sz w:val="24"/>
          <w:szCs w:val="24"/>
          <w:lang w:eastAsia="lt-LT"/>
        </w:rPr>
      </w:pPr>
      <w:r w:rsidRPr="00F93F9A">
        <w:rPr>
          <w:rFonts w:ascii="Times New Roman" w:hAnsi="Times New Roman" w:cs="Times New Roman"/>
          <w:i/>
          <w:iCs/>
          <w:sz w:val="24"/>
          <w:szCs w:val="24"/>
        </w:rPr>
        <w:t xml:space="preserve">2 lentelė. </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F93F9A" w:rsidRPr="00F93F9A" w14:paraId="412D315D" w14:textId="77777777" w:rsidTr="00F93F9A">
        <w:trPr>
          <w:tblHeader/>
        </w:trPr>
        <w:tc>
          <w:tcPr>
            <w:tcW w:w="368" w:type="pct"/>
            <w:shd w:val="clear" w:color="auto" w:fill="EAF1DD"/>
            <w:vAlign w:val="center"/>
          </w:tcPr>
          <w:p w14:paraId="489E51CC"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7CB4DA72"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F93F9A" w:rsidRPr="00F93F9A" w14:paraId="7440D965" w14:textId="77777777" w:rsidTr="00F93F9A">
        <w:tc>
          <w:tcPr>
            <w:tcW w:w="368" w:type="pct"/>
            <w:vAlign w:val="center"/>
          </w:tcPr>
          <w:p w14:paraId="7DCB90A0"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vAlign w:val="center"/>
          </w:tcPr>
          <w:p w14:paraId="05785426" w14:textId="0579A21D"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turi veikti kaip vieninga atvira platforma, susidedanti iš integruotos grafinės vartotojo sąsajos ir bendros duomenų bazės. Sistema privalo būti modulinė ir plečiama, su galimybe pridėti papildom</w:t>
            </w:r>
            <w:r w:rsidR="00184EE1">
              <w:rPr>
                <w:rFonts w:ascii="Times New Roman" w:hAnsi="Times New Roman" w:cs="Times New Roman"/>
                <w:sz w:val="24"/>
                <w:szCs w:val="24"/>
              </w:rPr>
              <w:t>us</w:t>
            </w:r>
            <w:r w:rsidRPr="00F93F9A">
              <w:rPr>
                <w:rFonts w:ascii="Times New Roman" w:hAnsi="Times New Roman" w:cs="Times New Roman"/>
                <w:sz w:val="24"/>
                <w:szCs w:val="24"/>
              </w:rPr>
              <w:t xml:space="preserve"> moduli</w:t>
            </w:r>
            <w:r w:rsidR="006665D1">
              <w:rPr>
                <w:rFonts w:ascii="Times New Roman" w:hAnsi="Times New Roman" w:cs="Times New Roman"/>
                <w:sz w:val="24"/>
                <w:szCs w:val="24"/>
              </w:rPr>
              <w:t>us</w:t>
            </w:r>
            <w:r w:rsidRPr="00F93F9A">
              <w:rPr>
                <w:rFonts w:ascii="Times New Roman" w:hAnsi="Times New Roman" w:cs="Times New Roman"/>
                <w:sz w:val="24"/>
                <w:szCs w:val="24"/>
              </w:rPr>
              <w:t>. Papildomas funkcionalumas yra integruojamas į centrinę platformą.</w:t>
            </w:r>
          </w:p>
        </w:tc>
      </w:tr>
      <w:tr w:rsidR="00F93F9A" w:rsidRPr="00F93F9A" w14:paraId="3CDD5ED6" w14:textId="77777777" w:rsidTr="00F93F9A">
        <w:tc>
          <w:tcPr>
            <w:tcW w:w="368" w:type="pct"/>
            <w:vAlign w:val="center"/>
          </w:tcPr>
          <w:p w14:paraId="76E0DC3E"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2.</w:t>
            </w:r>
          </w:p>
        </w:tc>
        <w:tc>
          <w:tcPr>
            <w:tcW w:w="4632" w:type="pct"/>
            <w:vAlign w:val="center"/>
          </w:tcPr>
          <w:p w14:paraId="2B6E2DBC" w14:textId="1FF991BE"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privalo turėti šiuos įdiegtus modulius ir funkcionalumą: Šviesoforų valdymo modulis; Kintamų informacijos ženklų modulis; Eismo valdymo modulis; Viešojo transporto prioritetas.</w:t>
            </w:r>
          </w:p>
        </w:tc>
      </w:tr>
    </w:tbl>
    <w:p w14:paraId="44EC2D6B" w14:textId="77777777" w:rsidR="00431608" w:rsidRPr="00F93F9A" w:rsidRDefault="00431608" w:rsidP="00F93F9A">
      <w:pPr>
        <w:spacing w:after="0" w:line="240" w:lineRule="auto"/>
        <w:jc w:val="both"/>
        <w:textAlignment w:val="baseline"/>
        <w:rPr>
          <w:rFonts w:ascii="Times New Roman" w:eastAsia="Times New Roman" w:hAnsi="Times New Roman" w:cs="Times New Roman"/>
          <w:color w:val="00000A"/>
          <w:sz w:val="24"/>
          <w:szCs w:val="24"/>
          <w:lang w:eastAsia="lt-LT"/>
        </w:rPr>
      </w:pPr>
    </w:p>
    <w:p w14:paraId="7C2ADE5E" w14:textId="232A62F8" w:rsidR="00431608" w:rsidRPr="00F93F9A" w:rsidRDefault="00F93F9A"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b/>
          <w:bCs/>
          <w:sz w:val="24"/>
          <w:szCs w:val="24"/>
        </w:rPr>
        <w:t>Reikalavimai šviesoforų valdymo moduliui:</w:t>
      </w:r>
    </w:p>
    <w:p w14:paraId="2784B83C" w14:textId="7EE9BE37" w:rsidR="00431608" w:rsidRPr="00F93F9A" w:rsidRDefault="00431608" w:rsidP="00F93F9A">
      <w:pPr>
        <w:spacing w:after="0" w:line="240" w:lineRule="auto"/>
        <w:jc w:val="right"/>
        <w:textAlignment w:val="baseline"/>
        <w:rPr>
          <w:rFonts w:ascii="Times New Roman" w:eastAsia="Times New Roman" w:hAnsi="Times New Roman" w:cs="Times New Roman"/>
          <w:color w:val="00000A"/>
          <w:sz w:val="24"/>
          <w:szCs w:val="24"/>
          <w:lang w:eastAsia="lt-LT"/>
        </w:rPr>
      </w:pPr>
      <w:r w:rsidRPr="00F93F9A">
        <w:rPr>
          <w:rFonts w:ascii="Times New Roman" w:hAnsi="Times New Roman" w:cs="Times New Roman"/>
          <w:i/>
          <w:iCs/>
          <w:sz w:val="24"/>
          <w:szCs w:val="24"/>
        </w:rPr>
        <w:t>3 lentelė.</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F93F9A" w:rsidRPr="00F93F9A" w14:paraId="3CFD6AD2" w14:textId="77777777" w:rsidTr="00F93F9A">
        <w:trPr>
          <w:tblHeader/>
        </w:trPr>
        <w:tc>
          <w:tcPr>
            <w:tcW w:w="368" w:type="pct"/>
            <w:shd w:val="clear" w:color="auto" w:fill="EAF1DD"/>
            <w:vAlign w:val="center"/>
          </w:tcPr>
          <w:p w14:paraId="7AB84038"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09848C0C"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F93F9A" w:rsidRPr="00F93F9A" w14:paraId="461CEC79" w14:textId="77777777" w:rsidTr="00F93F9A">
        <w:tc>
          <w:tcPr>
            <w:tcW w:w="368" w:type="pct"/>
            <w:vAlign w:val="center"/>
          </w:tcPr>
          <w:p w14:paraId="60F7D88C"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vAlign w:val="center"/>
          </w:tcPr>
          <w:p w14:paraId="1F3B6008" w14:textId="613A3479" w:rsidR="00F93F9A" w:rsidRPr="006C078A" w:rsidRDefault="00F93F9A" w:rsidP="001B2B7D">
            <w:p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Sistemą sudaro eismo valdymo centro programinė ir techninė įranga susidedanti iš Eismo valdymo sistemos ir jos funkcijų. Sistema turi būti specialiai pritaikyta šviesoforų valdiklių </w:t>
            </w:r>
            <w:proofErr w:type="spellStart"/>
            <w:r w:rsidRPr="006C078A">
              <w:rPr>
                <w:rFonts w:ascii="Times New Roman" w:hAnsi="Times New Roman" w:cs="Times New Roman"/>
                <w:sz w:val="24"/>
                <w:szCs w:val="24"/>
              </w:rPr>
              <w:t>Peek</w:t>
            </w:r>
            <w:proofErr w:type="spellEnd"/>
            <w:r w:rsidRPr="006C078A">
              <w:rPr>
                <w:rFonts w:ascii="Times New Roman" w:hAnsi="Times New Roman" w:cs="Times New Roman"/>
                <w:sz w:val="24"/>
                <w:szCs w:val="24"/>
              </w:rPr>
              <w:t xml:space="preserve"> (</w:t>
            </w:r>
            <w:proofErr w:type="spellStart"/>
            <w:r w:rsidRPr="006C078A">
              <w:rPr>
                <w:rFonts w:ascii="Times New Roman" w:hAnsi="Times New Roman" w:cs="Times New Roman"/>
                <w:sz w:val="24"/>
                <w:szCs w:val="24"/>
              </w:rPr>
              <w:t>Dynniq</w:t>
            </w:r>
            <w:proofErr w:type="spellEnd"/>
            <w:r w:rsidRPr="006C078A">
              <w:rPr>
                <w:rFonts w:ascii="Times New Roman" w:hAnsi="Times New Roman" w:cs="Times New Roman"/>
                <w:sz w:val="24"/>
                <w:szCs w:val="24"/>
              </w:rPr>
              <w:t xml:space="preserve">) EC-2, </w:t>
            </w:r>
            <w:proofErr w:type="spellStart"/>
            <w:r w:rsidRPr="006C078A">
              <w:rPr>
                <w:rFonts w:ascii="Times New Roman" w:hAnsi="Times New Roman" w:cs="Times New Roman"/>
                <w:sz w:val="24"/>
                <w:szCs w:val="24"/>
              </w:rPr>
              <w:t>Swarco</w:t>
            </w:r>
            <w:proofErr w:type="spellEnd"/>
            <w:r w:rsidRPr="006C078A">
              <w:rPr>
                <w:rFonts w:ascii="Times New Roman" w:hAnsi="Times New Roman" w:cs="Times New Roman"/>
                <w:sz w:val="24"/>
                <w:szCs w:val="24"/>
              </w:rPr>
              <w:t xml:space="preserve"> ITC-2 ir ITC-3, sumontuotų Klaipėdoje valdymui maksimaliai išnaudojant esamų šviesoforų valdiklių funkcionalumą. Šviesoforų valdikliai gali būti pajungiami prie Sistemos. </w:t>
            </w:r>
            <w:r w:rsidR="004027CA" w:rsidRPr="006C078A">
              <w:rPr>
                <w:rFonts w:ascii="Times New Roman" w:hAnsi="Times New Roman" w:cs="Times New Roman"/>
                <w:sz w:val="24"/>
                <w:szCs w:val="24"/>
              </w:rPr>
              <w:t xml:space="preserve">Sistema turi užtikrinti </w:t>
            </w:r>
            <w:proofErr w:type="spellStart"/>
            <w:r w:rsidR="004027CA" w:rsidRPr="006C078A">
              <w:rPr>
                <w:rFonts w:ascii="Times New Roman" w:hAnsi="Times New Roman" w:cs="Times New Roman"/>
                <w:sz w:val="24"/>
                <w:szCs w:val="24"/>
              </w:rPr>
              <w:t>šviesoforinių</w:t>
            </w:r>
            <w:proofErr w:type="spellEnd"/>
            <w:r w:rsidR="004027CA" w:rsidRPr="006C078A">
              <w:rPr>
                <w:rFonts w:ascii="Times New Roman" w:hAnsi="Times New Roman" w:cs="Times New Roman"/>
                <w:sz w:val="24"/>
                <w:szCs w:val="24"/>
              </w:rPr>
              <w:t xml:space="preserve"> eismo reguliavimo objektų/sistemų (sankryžų ir pėsčiųjų perėjų) valdymą</w:t>
            </w:r>
            <w:r w:rsidRPr="006C078A">
              <w:rPr>
                <w:rFonts w:ascii="Times New Roman" w:hAnsi="Times New Roman" w:cs="Times New Roman"/>
                <w:sz w:val="24"/>
                <w:szCs w:val="24"/>
              </w:rPr>
              <w:t xml:space="preserve">. </w:t>
            </w:r>
            <w:r w:rsidR="00B43711" w:rsidRPr="006C078A">
              <w:rPr>
                <w:rFonts w:ascii="Times New Roman" w:hAnsi="Times New Roman" w:cs="Times New Roman"/>
                <w:sz w:val="24"/>
                <w:szCs w:val="24"/>
              </w:rPr>
              <w:t>Objektų</w:t>
            </w:r>
            <w:r w:rsidRPr="006C078A">
              <w:rPr>
                <w:rFonts w:ascii="Times New Roman" w:hAnsi="Times New Roman" w:cs="Times New Roman"/>
                <w:sz w:val="24"/>
                <w:szCs w:val="24"/>
              </w:rPr>
              <w:t xml:space="preserve">, </w:t>
            </w:r>
            <w:r w:rsidR="00B43711" w:rsidRPr="006C078A">
              <w:rPr>
                <w:rFonts w:ascii="Times New Roman" w:hAnsi="Times New Roman" w:cs="Times New Roman"/>
                <w:sz w:val="24"/>
                <w:szCs w:val="24"/>
              </w:rPr>
              <w:t xml:space="preserve">kuriuose </w:t>
            </w:r>
            <w:r w:rsidRPr="006C078A">
              <w:rPr>
                <w:rFonts w:ascii="Times New Roman" w:hAnsi="Times New Roman" w:cs="Times New Roman"/>
                <w:sz w:val="24"/>
                <w:szCs w:val="24"/>
              </w:rPr>
              <w:t>įgyvendinama Sistema kiekis ne mažesnis kaip 110 sankryžų ar perėjų. Šiuo metu Klaipėdos eismo valdymo Sistemoje (</w:t>
            </w:r>
            <w:proofErr w:type="spellStart"/>
            <w:r w:rsidRPr="006C078A">
              <w:rPr>
                <w:rFonts w:ascii="Times New Roman" w:hAnsi="Times New Roman" w:cs="Times New Roman"/>
                <w:sz w:val="24"/>
                <w:szCs w:val="24"/>
              </w:rPr>
              <w:t>Omnia</w:t>
            </w:r>
            <w:proofErr w:type="spellEnd"/>
            <w:r w:rsidRPr="006C078A">
              <w:rPr>
                <w:rFonts w:ascii="Times New Roman" w:hAnsi="Times New Roman" w:cs="Times New Roman"/>
                <w:sz w:val="24"/>
                <w:szCs w:val="24"/>
              </w:rPr>
              <w:t>) veikia 85 sankryžos</w:t>
            </w:r>
            <w:r w:rsidR="00B43711" w:rsidRPr="006C078A">
              <w:rPr>
                <w:rFonts w:ascii="Times New Roman" w:hAnsi="Times New Roman" w:cs="Times New Roman"/>
                <w:sz w:val="24"/>
                <w:szCs w:val="24"/>
              </w:rPr>
              <w:t xml:space="preserve"> ir perėjos</w:t>
            </w:r>
            <w:r w:rsidRPr="006C078A">
              <w:rPr>
                <w:rFonts w:ascii="Times New Roman" w:hAnsi="Times New Roman" w:cs="Times New Roman"/>
                <w:sz w:val="24"/>
                <w:szCs w:val="24"/>
              </w:rPr>
              <w:t>, kurios turi būti perkeltos į naujai diegiamą sistemą su esamomis sisteminėmis konfigūracijomis ir valdikių programomis</w:t>
            </w:r>
            <w:r w:rsidR="00DC4D69" w:rsidRPr="006C078A">
              <w:rPr>
                <w:rFonts w:ascii="Times New Roman" w:hAnsi="Times New Roman" w:cs="Times New Roman"/>
                <w:sz w:val="24"/>
                <w:szCs w:val="24"/>
              </w:rPr>
              <w:t xml:space="preserve"> (objektų pavadinimai nurodyti tokie, k</w:t>
            </w:r>
            <w:r w:rsidR="000B39A4" w:rsidRPr="006C078A">
              <w:rPr>
                <w:rFonts w:ascii="Times New Roman" w:hAnsi="Times New Roman" w:cs="Times New Roman"/>
                <w:sz w:val="24"/>
                <w:szCs w:val="24"/>
              </w:rPr>
              <w:t>okie yra suvesti veikiančioje sistemoje</w:t>
            </w:r>
            <w:r w:rsidR="00DC4D69" w:rsidRPr="006C078A">
              <w:rPr>
                <w:rFonts w:ascii="Times New Roman" w:hAnsi="Times New Roman" w:cs="Times New Roman"/>
                <w:sz w:val="24"/>
                <w:szCs w:val="24"/>
              </w:rPr>
              <w:t>)</w:t>
            </w:r>
            <w:r w:rsidRPr="006C078A">
              <w:rPr>
                <w:rFonts w:ascii="Times New Roman" w:hAnsi="Times New Roman" w:cs="Times New Roman"/>
                <w:sz w:val="24"/>
                <w:szCs w:val="24"/>
              </w:rPr>
              <w:t>:</w:t>
            </w:r>
          </w:p>
          <w:p w14:paraId="43DFDF55" w14:textId="1F79255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bookmarkStart w:id="1" w:name="_Hlk212618094"/>
            <w:r w:rsidRPr="006C078A">
              <w:rPr>
                <w:rFonts w:ascii="Times New Roman" w:hAnsi="Times New Roman" w:cs="Times New Roman"/>
                <w:sz w:val="24"/>
                <w:szCs w:val="24"/>
              </w:rPr>
              <w:t>KLA_TLC_002 (RSMP ITC-3) Minijos g. – Smiltelės g</w:t>
            </w:r>
            <w:bookmarkEnd w:id="1"/>
            <w:r w:rsidRPr="006C078A">
              <w:rPr>
                <w:rFonts w:ascii="Times New Roman" w:hAnsi="Times New Roman" w:cs="Times New Roman"/>
                <w:sz w:val="24"/>
                <w:szCs w:val="24"/>
              </w:rPr>
              <w:t>.</w:t>
            </w:r>
          </w:p>
          <w:p w14:paraId="7E87A434" w14:textId="488E8B0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KLA_TLC_003 (STCIP ITC-3) Liepų g. – Joniškės g.</w:t>
            </w:r>
          </w:p>
          <w:p w14:paraId="34B36769" w14:textId="30DDD058"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KLA_TLC_004 (RSMP SWARCO ITC-2) Taikos pr. 102 </w:t>
            </w:r>
            <w:r w:rsidR="006A5988" w:rsidRPr="006C078A">
              <w:rPr>
                <w:rFonts w:ascii="Times New Roman" w:hAnsi="Times New Roman" w:cs="Times New Roman"/>
                <w:sz w:val="24"/>
                <w:szCs w:val="24"/>
              </w:rPr>
              <w:t>PP</w:t>
            </w:r>
          </w:p>
          <w:p w14:paraId="6192FF2F" w14:textId="29BF744F"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bookmarkStart w:id="2" w:name="_Hlk212617247"/>
            <w:r w:rsidRPr="006C078A">
              <w:rPr>
                <w:rFonts w:ascii="Times New Roman" w:hAnsi="Times New Roman" w:cs="Times New Roman"/>
                <w:sz w:val="24"/>
                <w:szCs w:val="24"/>
              </w:rPr>
              <w:t>KLA_TLC_005 (RSMP SWARCO ITC-2) Statybininkų pr. – I. Simonaitytės g.</w:t>
            </w:r>
          </w:p>
          <w:bookmarkEnd w:id="2"/>
          <w:p w14:paraId="5F549852" w14:textId="6D1A6C7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KLA_TLC_006 (RSMP SWARCO ITC-2) Jūrininkų pr. – Minijos g.</w:t>
            </w:r>
          </w:p>
          <w:p w14:paraId="4B64715B" w14:textId="3F605144"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KLA_TLC_007 (RSMP SWARCO ITC-2) Jūrininkų pr. – Taikos pr.</w:t>
            </w:r>
          </w:p>
          <w:p w14:paraId="675D9BA7" w14:textId="7EC2D32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KLA_TLC_008 (RSMP SWARCO ITC-2) Jūrininkų pr.</w:t>
            </w:r>
            <w:r w:rsidR="004027CA" w:rsidRPr="006C078A">
              <w:rPr>
                <w:rFonts w:ascii="Times New Roman" w:hAnsi="Times New Roman" w:cs="Times New Roman"/>
                <w:sz w:val="24"/>
                <w:szCs w:val="24"/>
              </w:rPr>
              <w:t xml:space="preserve"> 29</w:t>
            </w:r>
            <w:r w:rsidRPr="006C078A">
              <w:rPr>
                <w:rFonts w:ascii="Times New Roman" w:hAnsi="Times New Roman" w:cs="Times New Roman"/>
                <w:sz w:val="24"/>
                <w:szCs w:val="24"/>
              </w:rPr>
              <w:t xml:space="preserve"> – Kuro kolonėlės</w:t>
            </w:r>
          </w:p>
          <w:p w14:paraId="0D294F94"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KLA_TLC_009 (RSMP SWARCO ITC-2) Jūrininkų pr. – Laukininkų g. </w:t>
            </w:r>
          </w:p>
          <w:p w14:paraId="04DEA88D"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KLA_TLC_010 (RSMP SWARCO ITC-2) Jūrininkų pr. – Vingio g. </w:t>
            </w:r>
          </w:p>
          <w:p w14:paraId="6CF4DD25"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KLA_TLC_011 (RSMP SWARCO ITC-2) Jūrininkų pr. – Mogiliovo g. </w:t>
            </w:r>
          </w:p>
          <w:p w14:paraId="08D4CFED"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KLA_TLC_012 (RSMP SWARCO ITC-2) Jūrininkų pr. – Šilutės pl. </w:t>
            </w:r>
          </w:p>
          <w:p w14:paraId="673977C2" w14:textId="1A3B01E2"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bookmarkStart w:id="3" w:name="_Hlk212617618"/>
            <w:r w:rsidRPr="006C078A">
              <w:rPr>
                <w:rFonts w:ascii="Times New Roman" w:hAnsi="Times New Roman" w:cs="Times New Roman"/>
                <w:sz w:val="24"/>
                <w:szCs w:val="24"/>
              </w:rPr>
              <w:t>KLA_TLC_013 (RSMP SWARCO ITC-2) Liepų g. – Š</w:t>
            </w:r>
            <w:r w:rsidR="004027CA" w:rsidRPr="006C078A">
              <w:rPr>
                <w:rFonts w:ascii="Times New Roman" w:hAnsi="Times New Roman" w:cs="Times New Roman"/>
                <w:sz w:val="24"/>
                <w:szCs w:val="24"/>
              </w:rPr>
              <w:t>iaurės</w:t>
            </w:r>
            <w:r w:rsidRPr="006C078A">
              <w:rPr>
                <w:rFonts w:ascii="Times New Roman" w:hAnsi="Times New Roman" w:cs="Times New Roman"/>
                <w:sz w:val="24"/>
                <w:szCs w:val="24"/>
              </w:rPr>
              <w:t xml:space="preserve"> </w:t>
            </w:r>
            <w:r w:rsidR="004027CA" w:rsidRPr="006C078A">
              <w:rPr>
                <w:rFonts w:ascii="Times New Roman" w:hAnsi="Times New Roman" w:cs="Times New Roman"/>
                <w:sz w:val="24"/>
                <w:szCs w:val="24"/>
              </w:rPr>
              <w:t>pr</w:t>
            </w:r>
            <w:r w:rsidRPr="006C078A">
              <w:rPr>
                <w:rFonts w:ascii="Times New Roman" w:hAnsi="Times New Roman" w:cs="Times New Roman"/>
                <w:sz w:val="24"/>
                <w:szCs w:val="24"/>
              </w:rPr>
              <w:t>.</w:t>
            </w:r>
          </w:p>
          <w:p w14:paraId="22B44451"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KLA_TLC_014 (RSMP SWARCO ITC-2) Liepų g. – Garažų g.</w:t>
            </w:r>
          </w:p>
          <w:p w14:paraId="78AD8E0C"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 KLA_TLC_015 (RSMP SWARCO ITC-2) Liepų g. – Pievų g. </w:t>
            </w:r>
          </w:p>
          <w:bookmarkEnd w:id="3"/>
          <w:p w14:paraId="352F4C29" w14:textId="279D6AD6"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KLA_TLC_016 (RSMP ITC-3) Šilutės pl. 47 </w:t>
            </w:r>
            <w:r w:rsidR="005B7203" w:rsidRPr="006C078A">
              <w:rPr>
                <w:rFonts w:ascii="Times New Roman" w:hAnsi="Times New Roman" w:cs="Times New Roman"/>
                <w:sz w:val="24"/>
                <w:szCs w:val="24"/>
              </w:rPr>
              <w:t>PP</w:t>
            </w:r>
          </w:p>
          <w:p w14:paraId="728986A6" w14:textId="1EC4E878"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KLA_TLC_017 (RSMP ITC-3) Taikos pr. </w:t>
            </w:r>
            <w:r w:rsidR="005B7203" w:rsidRPr="006C078A">
              <w:rPr>
                <w:rFonts w:ascii="Times New Roman" w:hAnsi="Times New Roman" w:cs="Times New Roman"/>
                <w:sz w:val="24"/>
                <w:szCs w:val="24"/>
              </w:rPr>
              <w:t>81 PP</w:t>
            </w:r>
          </w:p>
          <w:p w14:paraId="20FF92A1"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bookmarkStart w:id="4" w:name="_Hlk212617560"/>
            <w:r w:rsidRPr="006C078A">
              <w:rPr>
                <w:rFonts w:ascii="Times New Roman" w:hAnsi="Times New Roman" w:cs="Times New Roman"/>
                <w:sz w:val="24"/>
                <w:szCs w:val="24"/>
              </w:rPr>
              <w:t xml:space="preserve">KLA_TLC_018 (RSMP SWARCO ITC-2) Taikos pr. Žvejų rūmai PP </w:t>
            </w:r>
          </w:p>
          <w:bookmarkEnd w:id="4"/>
          <w:p w14:paraId="07A8FBF0" w14:textId="1B834BD6"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KLA_TLC_019 (RSMP ITC-3) Taikos pr. </w:t>
            </w:r>
            <w:r w:rsidR="005B7203" w:rsidRPr="006C078A">
              <w:rPr>
                <w:rFonts w:ascii="Times New Roman" w:hAnsi="Times New Roman" w:cs="Times New Roman"/>
                <w:sz w:val="24"/>
                <w:szCs w:val="24"/>
              </w:rPr>
              <w:t>66A</w:t>
            </w:r>
            <w:r w:rsidRPr="006C078A">
              <w:rPr>
                <w:rFonts w:ascii="Times New Roman" w:hAnsi="Times New Roman" w:cs="Times New Roman"/>
                <w:sz w:val="24"/>
                <w:szCs w:val="24"/>
              </w:rPr>
              <w:t xml:space="preserve"> PP </w:t>
            </w:r>
          </w:p>
          <w:p w14:paraId="78D5EAAB" w14:textId="4CF298FF"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KLA_TLC_020 (RSMP SWARCO ITC-2) Baltijos pr</w:t>
            </w:r>
            <w:r w:rsidR="00A26B29" w:rsidRPr="006C078A">
              <w:rPr>
                <w:rFonts w:ascii="Times New Roman" w:hAnsi="Times New Roman" w:cs="Times New Roman"/>
                <w:sz w:val="24"/>
                <w:szCs w:val="24"/>
              </w:rPr>
              <w:t>.</w:t>
            </w:r>
            <w:r w:rsidRPr="006C078A">
              <w:rPr>
                <w:rFonts w:ascii="Times New Roman" w:hAnsi="Times New Roman" w:cs="Times New Roman"/>
                <w:sz w:val="24"/>
                <w:szCs w:val="24"/>
              </w:rPr>
              <w:t xml:space="preserve"> 20 PP</w:t>
            </w:r>
          </w:p>
          <w:p w14:paraId="4198A313" w14:textId="41530F4D"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KLA_TLC_021 (RSMP ITC-3) Baltijos pr</w:t>
            </w:r>
            <w:r w:rsidR="00A26B29" w:rsidRPr="006C078A">
              <w:rPr>
                <w:rFonts w:ascii="Times New Roman" w:hAnsi="Times New Roman" w:cs="Times New Roman"/>
                <w:sz w:val="24"/>
                <w:szCs w:val="24"/>
              </w:rPr>
              <w:t>.</w:t>
            </w:r>
            <w:r w:rsidRPr="006C078A">
              <w:rPr>
                <w:rFonts w:ascii="Times New Roman" w:hAnsi="Times New Roman" w:cs="Times New Roman"/>
                <w:sz w:val="24"/>
                <w:szCs w:val="24"/>
              </w:rPr>
              <w:t xml:space="preserve"> 10 PP </w:t>
            </w:r>
          </w:p>
          <w:p w14:paraId="17B4DA9C" w14:textId="22BF579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lastRenderedPageBreak/>
              <w:t>KLA_TLC_022 (RSMP SWARCO ITC-2) Šilutės pl</w:t>
            </w:r>
            <w:r w:rsidR="00A26B29" w:rsidRPr="006C078A">
              <w:rPr>
                <w:rFonts w:ascii="Times New Roman" w:hAnsi="Times New Roman" w:cs="Times New Roman"/>
                <w:sz w:val="24"/>
                <w:szCs w:val="24"/>
              </w:rPr>
              <w:t>.</w:t>
            </w:r>
            <w:r w:rsidRPr="006C078A">
              <w:rPr>
                <w:rFonts w:ascii="Times New Roman" w:hAnsi="Times New Roman" w:cs="Times New Roman"/>
                <w:sz w:val="24"/>
                <w:szCs w:val="24"/>
              </w:rPr>
              <w:t xml:space="preserve"> 26 PP </w:t>
            </w:r>
          </w:p>
          <w:p w14:paraId="103349D3"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KLA_TLC_023 (RSMP ITC-3) Klaipėdos g. – </w:t>
            </w:r>
            <w:proofErr w:type="spellStart"/>
            <w:r w:rsidRPr="006C078A">
              <w:rPr>
                <w:rFonts w:ascii="Times New Roman" w:hAnsi="Times New Roman" w:cs="Times New Roman"/>
                <w:sz w:val="24"/>
                <w:szCs w:val="24"/>
              </w:rPr>
              <w:t>Tauralaukio</w:t>
            </w:r>
            <w:proofErr w:type="spellEnd"/>
            <w:r w:rsidRPr="006C078A">
              <w:rPr>
                <w:rFonts w:ascii="Times New Roman" w:hAnsi="Times New Roman" w:cs="Times New Roman"/>
                <w:sz w:val="24"/>
                <w:szCs w:val="24"/>
              </w:rPr>
              <w:t xml:space="preserve"> g. </w:t>
            </w:r>
          </w:p>
          <w:p w14:paraId="1AA3CB24" w14:textId="0A65A495"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KLA_TLC_024 (RSMP ITC-3) Pajūrio g. - Akmenų g. </w:t>
            </w:r>
            <w:r w:rsidR="00A26B29" w:rsidRPr="006C078A">
              <w:rPr>
                <w:rFonts w:ascii="Times New Roman" w:hAnsi="Times New Roman" w:cs="Times New Roman"/>
                <w:sz w:val="24"/>
                <w:szCs w:val="24"/>
              </w:rPr>
              <w:t>–</w:t>
            </w:r>
            <w:r w:rsidRPr="006C078A">
              <w:rPr>
                <w:rFonts w:ascii="Times New Roman" w:hAnsi="Times New Roman" w:cs="Times New Roman"/>
                <w:sz w:val="24"/>
                <w:szCs w:val="24"/>
              </w:rPr>
              <w:t xml:space="preserve"> Lazdynų g. </w:t>
            </w:r>
          </w:p>
          <w:p w14:paraId="18B4F35B" w14:textId="1E61BAA1"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KLA_TLC_025 (RSMP ITC-3) Pajūrio g</w:t>
            </w:r>
            <w:r w:rsidR="00E40C16" w:rsidRPr="006C078A">
              <w:rPr>
                <w:rFonts w:ascii="Times New Roman" w:hAnsi="Times New Roman" w:cs="Times New Roman"/>
                <w:sz w:val="24"/>
                <w:szCs w:val="24"/>
              </w:rPr>
              <w:t>.</w:t>
            </w:r>
            <w:r w:rsidRPr="006C078A">
              <w:rPr>
                <w:rFonts w:ascii="Times New Roman" w:hAnsi="Times New Roman" w:cs="Times New Roman"/>
                <w:sz w:val="24"/>
                <w:szCs w:val="24"/>
              </w:rPr>
              <w:t xml:space="preserve"> 34 </w:t>
            </w:r>
            <w:r w:rsidR="005B7203" w:rsidRPr="006C078A">
              <w:rPr>
                <w:rFonts w:ascii="Times New Roman" w:hAnsi="Times New Roman" w:cs="Times New Roman"/>
                <w:sz w:val="24"/>
                <w:szCs w:val="24"/>
              </w:rPr>
              <w:t>PP</w:t>
            </w:r>
          </w:p>
          <w:p w14:paraId="70E8A446"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KLA_TLC_026 (RSMP ITC-3) Pajūrio g. - Debesų g. - </w:t>
            </w:r>
            <w:proofErr w:type="spellStart"/>
            <w:r w:rsidRPr="006C078A">
              <w:rPr>
                <w:rFonts w:ascii="Times New Roman" w:hAnsi="Times New Roman" w:cs="Times New Roman"/>
                <w:sz w:val="24"/>
                <w:szCs w:val="24"/>
              </w:rPr>
              <w:t>Virkučių</w:t>
            </w:r>
            <w:proofErr w:type="spellEnd"/>
            <w:r w:rsidRPr="006C078A">
              <w:rPr>
                <w:rFonts w:ascii="Times New Roman" w:hAnsi="Times New Roman" w:cs="Times New Roman"/>
                <w:sz w:val="24"/>
                <w:szCs w:val="24"/>
              </w:rPr>
              <w:t xml:space="preserve"> g. </w:t>
            </w:r>
          </w:p>
          <w:p w14:paraId="27F316CE"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KLA_TLC_027 (RSMP SWARCO ITC-2) Statybininkų pr. – Šilutės pl. </w:t>
            </w:r>
          </w:p>
          <w:p w14:paraId="33BE9C9A"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KLA_TLC_028 (RSMP ITC-3) Šilutės pl. – Kauno g. </w:t>
            </w:r>
          </w:p>
          <w:p w14:paraId="328A8987" w14:textId="24F5D015"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KLA_TLC_029 (RSMP ITC-3) Šilutės pl. </w:t>
            </w:r>
            <w:r w:rsidR="005B7203" w:rsidRPr="006C078A">
              <w:rPr>
                <w:rFonts w:ascii="Times New Roman" w:hAnsi="Times New Roman" w:cs="Times New Roman"/>
                <w:sz w:val="24"/>
                <w:szCs w:val="24"/>
              </w:rPr>
              <w:t>4B PP</w:t>
            </w:r>
          </w:p>
          <w:p w14:paraId="07CAC1C2" w14:textId="7006B7E2"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KLA_TLC_030 (RSMP ITC-3) Tilžės</w:t>
            </w:r>
            <w:r w:rsidR="00E40C16" w:rsidRPr="006C078A">
              <w:rPr>
                <w:rFonts w:ascii="Times New Roman" w:hAnsi="Times New Roman" w:cs="Times New Roman"/>
                <w:sz w:val="24"/>
                <w:szCs w:val="24"/>
              </w:rPr>
              <w:t xml:space="preserve"> g. – </w:t>
            </w:r>
            <w:r w:rsidRPr="006C078A">
              <w:rPr>
                <w:rFonts w:ascii="Times New Roman" w:hAnsi="Times New Roman" w:cs="Times New Roman"/>
                <w:sz w:val="24"/>
                <w:szCs w:val="24"/>
              </w:rPr>
              <w:t>Mokyklos</w:t>
            </w:r>
            <w:r w:rsidR="00E40C16" w:rsidRPr="006C078A">
              <w:rPr>
                <w:rFonts w:ascii="Times New Roman" w:hAnsi="Times New Roman" w:cs="Times New Roman"/>
                <w:sz w:val="24"/>
                <w:szCs w:val="24"/>
              </w:rPr>
              <w:t xml:space="preserve"> g. – </w:t>
            </w:r>
            <w:r w:rsidRPr="006C078A">
              <w:rPr>
                <w:rFonts w:ascii="Times New Roman" w:hAnsi="Times New Roman" w:cs="Times New Roman"/>
                <w:sz w:val="24"/>
                <w:szCs w:val="24"/>
              </w:rPr>
              <w:t>Šilutės</w:t>
            </w:r>
            <w:r w:rsidR="00E40C16" w:rsidRPr="006C078A">
              <w:rPr>
                <w:rFonts w:ascii="Times New Roman" w:hAnsi="Times New Roman" w:cs="Times New Roman"/>
                <w:sz w:val="24"/>
                <w:szCs w:val="24"/>
              </w:rPr>
              <w:t xml:space="preserve"> pl.</w:t>
            </w:r>
            <w:r w:rsidRPr="006C078A">
              <w:rPr>
                <w:rFonts w:ascii="Times New Roman" w:hAnsi="Times New Roman" w:cs="Times New Roman"/>
                <w:sz w:val="24"/>
                <w:szCs w:val="24"/>
              </w:rPr>
              <w:t xml:space="preserve"> </w:t>
            </w:r>
          </w:p>
          <w:p w14:paraId="0877EE6C" w14:textId="63955E9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KLA_TLC_031 (RSMP SWARCO ITC-2) Tilžės g. </w:t>
            </w:r>
            <w:r w:rsidR="00E40C16" w:rsidRPr="006C078A">
              <w:rPr>
                <w:rFonts w:ascii="Times New Roman" w:hAnsi="Times New Roman" w:cs="Times New Roman"/>
                <w:sz w:val="24"/>
                <w:szCs w:val="24"/>
              </w:rPr>
              <w:t>–</w:t>
            </w:r>
            <w:r w:rsidRPr="006C078A">
              <w:rPr>
                <w:rFonts w:ascii="Times New Roman" w:hAnsi="Times New Roman" w:cs="Times New Roman"/>
                <w:sz w:val="24"/>
                <w:szCs w:val="24"/>
              </w:rPr>
              <w:t xml:space="preserve"> T</w:t>
            </w:r>
            <w:r w:rsidR="00E40C16" w:rsidRPr="006C078A">
              <w:rPr>
                <w:rFonts w:ascii="Times New Roman" w:hAnsi="Times New Roman" w:cs="Times New Roman"/>
                <w:sz w:val="24"/>
                <w:szCs w:val="24"/>
              </w:rPr>
              <w:t>ilžės t</w:t>
            </w:r>
            <w:r w:rsidRPr="006C078A">
              <w:rPr>
                <w:rFonts w:ascii="Times New Roman" w:hAnsi="Times New Roman" w:cs="Times New Roman"/>
                <w:sz w:val="24"/>
                <w:szCs w:val="24"/>
              </w:rPr>
              <w:t>urgaus</w:t>
            </w:r>
          </w:p>
          <w:p w14:paraId="7C024886"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KLA_TLC_032 (RSMP ITC-3) </w:t>
            </w:r>
            <w:proofErr w:type="spellStart"/>
            <w:r w:rsidRPr="006C078A">
              <w:rPr>
                <w:rFonts w:ascii="Times New Roman" w:hAnsi="Times New Roman" w:cs="Times New Roman"/>
                <w:sz w:val="24"/>
                <w:szCs w:val="24"/>
              </w:rPr>
              <w:t>Lypkių</w:t>
            </w:r>
            <w:proofErr w:type="spellEnd"/>
            <w:r w:rsidRPr="006C078A">
              <w:rPr>
                <w:rFonts w:ascii="Times New Roman" w:hAnsi="Times New Roman" w:cs="Times New Roman"/>
                <w:sz w:val="24"/>
                <w:szCs w:val="24"/>
              </w:rPr>
              <w:t xml:space="preserve"> g. – Pramonės g. </w:t>
            </w:r>
          </w:p>
          <w:p w14:paraId="7EA52BB8" w14:textId="4C21A224"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KLA_TLC_033 (RSMP </w:t>
            </w:r>
            <w:proofErr w:type="spellStart"/>
            <w:r w:rsidRPr="006C078A">
              <w:rPr>
                <w:rFonts w:ascii="Times New Roman" w:hAnsi="Times New Roman" w:cs="Times New Roman"/>
                <w:sz w:val="24"/>
                <w:szCs w:val="24"/>
              </w:rPr>
              <w:t>Peek</w:t>
            </w:r>
            <w:proofErr w:type="spellEnd"/>
            <w:r w:rsidRPr="006C078A">
              <w:rPr>
                <w:rFonts w:ascii="Times New Roman" w:hAnsi="Times New Roman" w:cs="Times New Roman"/>
                <w:sz w:val="24"/>
                <w:szCs w:val="24"/>
              </w:rPr>
              <w:t xml:space="preserve"> EC2) Baltijos pr. 103 P</w:t>
            </w:r>
            <w:r w:rsidR="00E40C16" w:rsidRPr="006C078A">
              <w:rPr>
                <w:rFonts w:ascii="Times New Roman" w:hAnsi="Times New Roman" w:cs="Times New Roman"/>
                <w:sz w:val="24"/>
                <w:szCs w:val="24"/>
              </w:rPr>
              <w:t>P</w:t>
            </w:r>
          </w:p>
          <w:p w14:paraId="218B398B" w14:textId="7BDDBF5B"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KLA_TLC_034 (RSMP </w:t>
            </w:r>
            <w:proofErr w:type="spellStart"/>
            <w:r w:rsidRPr="006C078A">
              <w:rPr>
                <w:rFonts w:ascii="Times New Roman" w:hAnsi="Times New Roman" w:cs="Times New Roman"/>
                <w:sz w:val="24"/>
                <w:szCs w:val="24"/>
              </w:rPr>
              <w:t>Peek</w:t>
            </w:r>
            <w:proofErr w:type="spellEnd"/>
            <w:r w:rsidRPr="006C078A">
              <w:rPr>
                <w:rFonts w:ascii="Times New Roman" w:hAnsi="Times New Roman" w:cs="Times New Roman"/>
                <w:sz w:val="24"/>
                <w:szCs w:val="24"/>
              </w:rPr>
              <w:t xml:space="preserve"> EC2) Šilutės</w:t>
            </w:r>
            <w:r w:rsidR="00E40C16" w:rsidRPr="006C078A">
              <w:rPr>
                <w:rFonts w:ascii="Times New Roman" w:hAnsi="Times New Roman" w:cs="Times New Roman"/>
                <w:sz w:val="24"/>
                <w:szCs w:val="24"/>
              </w:rPr>
              <w:t xml:space="preserve"> pl.</w:t>
            </w:r>
            <w:r w:rsidRPr="006C078A">
              <w:rPr>
                <w:rFonts w:ascii="Times New Roman" w:hAnsi="Times New Roman" w:cs="Times New Roman"/>
                <w:sz w:val="24"/>
                <w:szCs w:val="24"/>
              </w:rPr>
              <w:t xml:space="preserve"> – Svajonės g.</w:t>
            </w:r>
            <w:r w:rsidR="00E40C16" w:rsidRPr="006C078A">
              <w:rPr>
                <w:rFonts w:ascii="Times New Roman" w:hAnsi="Times New Roman" w:cs="Times New Roman"/>
                <w:sz w:val="24"/>
                <w:szCs w:val="24"/>
              </w:rPr>
              <w:t xml:space="preserve"> PP</w:t>
            </w:r>
            <w:r w:rsidRPr="006C078A">
              <w:rPr>
                <w:rFonts w:ascii="Times New Roman" w:hAnsi="Times New Roman" w:cs="Times New Roman"/>
                <w:sz w:val="24"/>
                <w:szCs w:val="24"/>
              </w:rPr>
              <w:t xml:space="preserve"> </w:t>
            </w:r>
          </w:p>
          <w:p w14:paraId="752B3B2C" w14:textId="6F6F1B22"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KLA_TLC_035 (RSMP </w:t>
            </w:r>
            <w:proofErr w:type="spellStart"/>
            <w:r w:rsidRPr="006C078A">
              <w:rPr>
                <w:rFonts w:ascii="Times New Roman" w:hAnsi="Times New Roman" w:cs="Times New Roman"/>
                <w:sz w:val="24"/>
                <w:szCs w:val="24"/>
              </w:rPr>
              <w:t>Peek</w:t>
            </w:r>
            <w:proofErr w:type="spellEnd"/>
            <w:r w:rsidRPr="006C078A">
              <w:rPr>
                <w:rFonts w:ascii="Times New Roman" w:hAnsi="Times New Roman" w:cs="Times New Roman"/>
                <w:sz w:val="24"/>
                <w:szCs w:val="24"/>
              </w:rPr>
              <w:t xml:space="preserve"> EC2) Dubysos</w:t>
            </w:r>
            <w:r w:rsidR="00B727FC" w:rsidRPr="006C078A">
              <w:rPr>
                <w:rFonts w:ascii="Times New Roman" w:hAnsi="Times New Roman" w:cs="Times New Roman"/>
                <w:sz w:val="24"/>
                <w:szCs w:val="24"/>
              </w:rPr>
              <w:t xml:space="preserve"> g. </w:t>
            </w:r>
            <w:r w:rsidR="005B7203" w:rsidRPr="006C078A">
              <w:rPr>
                <w:rFonts w:ascii="Times New Roman" w:hAnsi="Times New Roman" w:cs="Times New Roman"/>
                <w:sz w:val="24"/>
                <w:szCs w:val="24"/>
              </w:rPr>
              <w:t>PP</w:t>
            </w:r>
            <w:r w:rsidR="00B727FC" w:rsidRPr="006C078A">
              <w:rPr>
                <w:rFonts w:ascii="Times New Roman" w:hAnsi="Times New Roman" w:cs="Times New Roman"/>
                <w:sz w:val="24"/>
                <w:szCs w:val="24"/>
              </w:rPr>
              <w:t xml:space="preserve"> </w:t>
            </w:r>
            <w:r w:rsidR="005B7203" w:rsidRPr="006C078A">
              <w:rPr>
                <w:rFonts w:ascii="Times New Roman" w:hAnsi="Times New Roman" w:cs="Times New Roman"/>
                <w:sz w:val="24"/>
                <w:szCs w:val="24"/>
              </w:rPr>
              <w:t>(</w:t>
            </w:r>
            <w:r w:rsidRPr="006C078A">
              <w:rPr>
                <w:rFonts w:ascii="Times New Roman" w:hAnsi="Times New Roman" w:cs="Times New Roman"/>
                <w:sz w:val="24"/>
                <w:szCs w:val="24"/>
              </w:rPr>
              <w:t>Švyturio</w:t>
            </w:r>
            <w:r w:rsidR="00B727FC" w:rsidRPr="006C078A">
              <w:rPr>
                <w:rFonts w:ascii="Times New Roman" w:hAnsi="Times New Roman" w:cs="Times New Roman"/>
                <w:sz w:val="24"/>
                <w:szCs w:val="24"/>
              </w:rPr>
              <w:t xml:space="preserve"> </w:t>
            </w:r>
            <w:r w:rsidRPr="006C078A">
              <w:rPr>
                <w:rFonts w:ascii="Times New Roman" w:hAnsi="Times New Roman" w:cs="Times New Roman"/>
                <w:sz w:val="24"/>
                <w:szCs w:val="24"/>
              </w:rPr>
              <w:t>arena</w:t>
            </w:r>
            <w:r w:rsidR="005B7203" w:rsidRPr="006C078A">
              <w:rPr>
                <w:rFonts w:ascii="Times New Roman" w:hAnsi="Times New Roman" w:cs="Times New Roman"/>
                <w:sz w:val="24"/>
                <w:szCs w:val="24"/>
              </w:rPr>
              <w:t>)</w:t>
            </w:r>
          </w:p>
          <w:p w14:paraId="1689F13C" w14:textId="1470D2F4"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KLA_TLC_036 (RSMP </w:t>
            </w:r>
            <w:proofErr w:type="spellStart"/>
            <w:r w:rsidRPr="006C078A">
              <w:rPr>
                <w:rFonts w:ascii="Times New Roman" w:hAnsi="Times New Roman" w:cs="Times New Roman"/>
                <w:sz w:val="24"/>
                <w:szCs w:val="24"/>
              </w:rPr>
              <w:t>Peek</w:t>
            </w:r>
            <w:proofErr w:type="spellEnd"/>
            <w:r w:rsidRPr="006C078A">
              <w:rPr>
                <w:rFonts w:ascii="Times New Roman" w:hAnsi="Times New Roman" w:cs="Times New Roman"/>
                <w:sz w:val="24"/>
                <w:szCs w:val="24"/>
              </w:rPr>
              <w:t xml:space="preserve"> EC2) Taikos pr</w:t>
            </w:r>
            <w:r w:rsidR="00B727FC"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r w:rsidR="00B727FC" w:rsidRPr="006C078A">
              <w:rPr>
                <w:rFonts w:ascii="Times New Roman" w:hAnsi="Times New Roman" w:cs="Times New Roman"/>
                <w:sz w:val="24"/>
                <w:szCs w:val="24"/>
              </w:rPr>
              <w:t>–</w:t>
            </w:r>
            <w:r w:rsidRPr="006C078A">
              <w:rPr>
                <w:rFonts w:ascii="Times New Roman" w:hAnsi="Times New Roman" w:cs="Times New Roman"/>
                <w:sz w:val="24"/>
                <w:szCs w:val="24"/>
              </w:rPr>
              <w:t xml:space="preserve"> Debreceno g.</w:t>
            </w:r>
            <w:r w:rsidR="00B727FC" w:rsidRPr="006C078A">
              <w:rPr>
                <w:rFonts w:ascii="Times New Roman" w:hAnsi="Times New Roman" w:cs="Times New Roman"/>
                <w:sz w:val="24"/>
                <w:szCs w:val="24"/>
              </w:rPr>
              <w:t xml:space="preserve"> PP </w:t>
            </w:r>
          </w:p>
          <w:p w14:paraId="44F85427" w14:textId="475987D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KLA_TLC_037 (RSMP </w:t>
            </w:r>
            <w:proofErr w:type="spellStart"/>
            <w:r w:rsidRPr="006C078A">
              <w:rPr>
                <w:rFonts w:ascii="Times New Roman" w:hAnsi="Times New Roman" w:cs="Times New Roman"/>
                <w:sz w:val="24"/>
                <w:szCs w:val="24"/>
              </w:rPr>
              <w:t>Peek</w:t>
            </w:r>
            <w:proofErr w:type="spellEnd"/>
            <w:r w:rsidRPr="006C078A">
              <w:rPr>
                <w:rFonts w:ascii="Times New Roman" w:hAnsi="Times New Roman" w:cs="Times New Roman"/>
                <w:sz w:val="24"/>
                <w:szCs w:val="24"/>
              </w:rPr>
              <w:t xml:space="preserve"> EC2) Taikos </w:t>
            </w:r>
            <w:r w:rsidR="00B727FC" w:rsidRPr="006C078A">
              <w:rPr>
                <w:rFonts w:ascii="Times New Roman" w:hAnsi="Times New Roman" w:cs="Times New Roman"/>
                <w:sz w:val="24"/>
                <w:szCs w:val="24"/>
              </w:rPr>
              <w:t>pr.</w:t>
            </w:r>
            <w:r w:rsidRPr="006C078A">
              <w:rPr>
                <w:rFonts w:ascii="Times New Roman" w:hAnsi="Times New Roman" w:cs="Times New Roman"/>
                <w:sz w:val="24"/>
                <w:szCs w:val="24"/>
              </w:rPr>
              <w:t xml:space="preserve"> 7</w:t>
            </w:r>
            <w:r w:rsidR="00B727FC" w:rsidRPr="006C078A">
              <w:rPr>
                <w:rFonts w:ascii="Times New Roman" w:hAnsi="Times New Roman" w:cs="Times New Roman"/>
                <w:sz w:val="24"/>
                <w:szCs w:val="24"/>
              </w:rPr>
              <w:t xml:space="preserve"> PP</w:t>
            </w:r>
            <w:r w:rsidRPr="006C078A">
              <w:rPr>
                <w:rFonts w:ascii="Times New Roman" w:hAnsi="Times New Roman" w:cs="Times New Roman"/>
                <w:sz w:val="24"/>
                <w:szCs w:val="24"/>
              </w:rPr>
              <w:t xml:space="preserve"> </w:t>
            </w:r>
          </w:p>
          <w:p w14:paraId="05C12F58" w14:textId="60B7C8A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KLA_TLC_038 (STCIP ITC-3) Liepų</w:t>
            </w:r>
            <w:r w:rsidR="00B727FC"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 Jaunystės g. </w:t>
            </w:r>
          </w:p>
          <w:p w14:paraId="5F41E7E8" w14:textId="37AA914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KLA_TLC_039 (RSMP ITC-3) Minijos</w:t>
            </w:r>
            <w:r w:rsidR="005B7203" w:rsidRPr="006C078A">
              <w:rPr>
                <w:rFonts w:ascii="Times New Roman" w:hAnsi="Times New Roman" w:cs="Times New Roman"/>
                <w:sz w:val="24"/>
                <w:szCs w:val="24"/>
              </w:rPr>
              <w:t xml:space="preserve"> g. </w:t>
            </w:r>
            <w:r w:rsidR="004661DE" w:rsidRPr="006C078A">
              <w:rPr>
                <w:rFonts w:ascii="Times New Roman" w:hAnsi="Times New Roman" w:cs="Times New Roman"/>
                <w:sz w:val="24"/>
                <w:szCs w:val="24"/>
              </w:rPr>
              <w:t>130</w:t>
            </w:r>
            <w:r w:rsidRPr="006C078A">
              <w:rPr>
                <w:rFonts w:ascii="Times New Roman" w:hAnsi="Times New Roman" w:cs="Times New Roman"/>
                <w:sz w:val="24"/>
                <w:szCs w:val="24"/>
              </w:rPr>
              <w:t xml:space="preserve"> PP </w:t>
            </w:r>
          </w:p>
          <w:p w14:paraId="7E6A9E2C" w14:textId="3D8D3B46"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bookmarkStart w:id="5" w:name="_Hlk212617097"/>
            <w:r w:rsidRPr="006C078A">
              <w:rPr>
                <w:rFonts w:ascii="Times New Roman" w:hAnsi="Times New Roman" w:cs="Times New Roman"/>
                <w:sz w:val="24"/>
                <w:szCs w:val="24"/>
              </w:rPr>
              <w:t xml:space="preserve">KLA_TLC_040 (RSMP ITC-3) Minijos g. </w:t>
            </w:r>
            <w:r w:rsidR="001230F3" w:rsidRPr="006C078A">
              <w:rPr>
                <w:rFonts w:ascii="Times New Roman" w:hAnsi="Times New Roman" w:cs="Times New Roman"/>
                <w:sz w:val="24"/>
                <w:szCs w:val="24"/>
              </w:rPr>
              <w:t>–</w:t>
            </w:r>
            <w:r w:rsidRPr="006C078A">
              <w:rPr>
                <w:rFonts w:ascii="Times New Roman" w:hAnsi="Times New Roman" w:cs="Times New Roman"/>
                <w:sz w:val="24"/>
                <w:szCs w:val="24"/>
              </w:rPr>
              <w:t xml:space="preserve"> Statybininkų</w:t>
            </w:r>
            <w:r w:rsidR="001230F3" w:rsidRPr="006C078A">
              <w:rPr>
                <w:rFonts w:ascii="Times New Roman" w:hAnsi="Times New Roman" w:cs="Times New Roman"/>
                <w:sz w:val="24"/>
                <w:szCs w:val="24"/>
              </w:rPr>
              <w:t xml:space="preserve"> pr.</w:t>
            </w:r>
          </w:p>
          <w:bookmarkEnd w:id="5"/>
          <w:p w14:paraId="5B42F797" w14:textId="48045118"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KLA_TLC_041 (STCIP ITC-3) Minijos g. </w:t>
            </w:r>
            <w:r w:rsidR="001230F3" w:rsidRPr="006C078A">
              <w:rPr>
                <w:rFonts w:ascii="Times New Roman" w:hAnsi="Times New Roman" w:cs="Times New Roman"/>
                <w:sz w:val="24"/>
                <w:szCs w:val="24"/>
              </w:rPr>
              <w:t xml:space="preserve">– </w:t>
            </w:r>
            <w:proofErr w:type="spellStart"/>
            <w:r w:rsidRPr="006C078A">
              <w:rPr>
                <w:rFonts w:ascii="Times New Roman" w:hAnsi="Times New Roman" w:cs="Times New Roman"/>
                <w:sz w:val="24"/>
                <w:szCs w:val="24"/>
              </w:rPr>
              <w:t>Kalnupės</w:t>
            </w:r>
            <w:proofErr w:type="spellEnd"/>
            <w:r w:rsidR="001230F3" w:rsidRPr="006C078A">
              <w:rPr>
                <w:rFonts w:ascii="Times New Roman" w:hAnsi="Times New Roman" w:cs="Times New Roman"/>
                <w:sz w:val="24"/>
                <w:szCs w:val="24"/>
              </w:rPr>
              <w:t xml:space="preserve"> </w:t>
            </w:r>
            <w:r w:rsidRPr="006C078A">
              <w:rPr>
                <w:rFonts w:ascii="Times New Roman" w:hAnsi="Times New Roman" w:cs="Times New Roman"/>
                <w:sz w:val="24"/>
                <w:szCs w:val="24"/>
              </w:rPr>
              <w:t>g.</w:t>
            </w:r>
          </w:p>
          <w:p w14:paraId="33215491" w14:textId="10B8A57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KLA_TLC_042 (RSMP ITC-3) Taikos pr</w:t>
            </w:r>
            <w:r w:rsidR="001230F3"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r w:rsidR="001230F3" w:rsidRPr="006C078A">
              <w:rPr>
                <w:rFonts w:ascii="Times New Roman" w:hAnsi="Times New Roman" w:cs="Times New Roman"/>
                <w:sz w:val="24"/>
                <w:szCs w:val="24"/>
              </w:rPr>
              <w:t>–</w:t>
            </w:r>
            <w:r w:rsidRPr="006C078A">
              <w:rPr>
                <w:rFonts w:ascii="Times New Roman" w:hAnsi="Times New Roman" w:cs="Times New Roman"/>
                <w:sz w:val="24"/>
                <w:szCs w:val="24"/>
              </w:rPr>
              <w:t xml:space="preserve"> Paryžiaus Komunos g. </w:t>
            </w:r>
          </w:p>
          <w:p w14:paraId="20B60A0E" w14:textId="7777777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KLA_TLC_043 (RSMP ITC-3) Mokyklos g. 15 PP </w:t>
            </w:r>
          </w:p>
          <w:p w14:paraId="02AC8A97" w14:textId="428C015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KLA_TLC_044 (RSMP ITC-3) Šilutės p</w:t>
            </w:r>
            <w:r w:rsidR="001230F3" w:rsidRPr="006C078A">
              <w:rPr>
                <w:rFonts w:ascii="Times New Roman" w:hAnsi="Times New Roman" w:cs="Times New Roman"/>
                <w:sz w:val="24"/>
                <w:szCs w:val="24"/>
              </w:rPr>
              <w:t>l</w:t>
            </w:r>
            <w:r w:rsidRPr="006C078A">
              <w:rPr>
                <w:rFonts w:ascii="Times New Roman" w:hAnsi="Times New Roman" w:cs="Times New Roman"/>
                <w:sz w:val="24"/>
                <w:szCs w:val="24"/>
              </w:rPr>
              <w:t xml:space="preserve">. </w:t>
            </w:r>
            <w:r w:rsidR="001230F3" w:rsidRPr="006C078A">
              <w:rPr>
                <w:rFonts w:ascii="Times New Roman" w:hAnsi="Times New Roman" w:cs="Times New Roman"/>
                <w:sz w:val="24"/>
                <w:szCs w:val="24"/>
              </w:rPr>
              <w:t>–</w:t>
            </w:r>
            <w:r w:rsidRPr="006C078A">
              <w:rPr>
                <w:rFonts w:ascii="Times New Roman" w:hAnsi="Times New Roman" w:cs="Times New Roman"/>
                <w:sz w:val="24"/>
                <w:szCs w:val="24"/>
              </w:rPr>
              <w:t xml:space="preserve"> Debreceno g. </w:t>
            </w:r>
          </w:p>
          <w:p w14:paraId="304D6B9E" w14:textId="58CE6A4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KLA_TLC_045 (RSMP ITC-3) Liepojos g. 1 </w:t>
            </w:r>
            <w:r w:rsidR="00701FDD" w:rsidRPr="006C078A">
              <w:rPr>
                <w:rFonts w:ascii="Times New Roman" w:hAnsi="Times New Roman" w:cs="Times New Roman"/>
                <w:sz w:val="24"/>
                <w:szCs w:val="24"/>
              </w:rPr>
              <w:t>PP</w:t>
            </w:r>
          </w:p>
          <w:p w14:paraId="25265F0C" w14:textId="4AE99B1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KLA_TLC_046 (RSMP ITC-3) Minijos g.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proofErr w:type="spellStart"/>
            <w:r w:rsidRPr="006C078A">
              <w:rPr>
                <w:rFonts w:ascii="Times New Roman" w:hAnsi="Times New Roman" w:cs="Times New Roman"/>
                <w:sz w:val="24"/>
                <w:szCs w:val="24"/>
              </w:rPr>
              <w:t>Sulupės</w:t>
            </w:r>
            <w:proofErr w:type="spellEnd"/>
            <w:r w:rsidRPr="006C078A">
              <w:rPr>
                <w:rFonts w:ascii="Times New Roman" w:hAnsi="Times New Roman" w:cs="Times New Roman"/>
                <w:sz w:val="24"/>
                <w:szCs w:val="24"/>
              </w:rPr>
              <w:t xml:space="preserve"> g. </w:t>
            </w:r>
          </w:p>
          <w:p w14:paraId="4C192740" w14:textId="6F86D50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KLA_TLC_047 (RSMP ITC-3) Tilžės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r w:rsidR="004661DE" w:rsidRPr="006C078A">
              <w:rPr>
                <w:rFonts w:ascii="Times New Roman" w:hAnsi="Times New Roman" w:cs="Times New Roman"/>
                <w:sz w:val="24"/>
                <w:szCs w:val="24"/>
              </w:rPr>
              <w:t>Malūno tvenkinio</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p>
          <w:p w14:paraId="7C039E8F" w14:textId="40FE285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KLA_TLC_048 (RSMP ITC-3) Minijos </w:t>
            </w:r>
            <w:r w:rsidR="00701FDD" w:rsidRPr="006C078A">
              <w:rPr>
                <w:rFonts w:ascii="Times New Roman" w:hAnsi="Times New Roman" w:cs="Times New Roman"/>
                <w:sz w:val="24"/>
                <w:szCs w:val="24"/>
              </w:rPr>
              <w:t>g. –</w:t>
            </w:r>
            <w:r w:rsidRPr="006C078A">
              <w:rPr>
                <w:rFonts w:ascii="Times New Roman" w:hAnsi="Times New Roman" w:cs="Times New Roman"/>
                <w:sz w:val="24"/>
                <w:szCs w:val="24"/>
              </w:rPr>
              <w:t xml:space="preserve"> Naikupės</w:t>
            </w:r>
            <w:r w:rsidR="00701FDD" w:rsidRPr="006C078A">
              <w:rPr>
                <w:rFonts w:ascii="Times New Roman" w:hAnsi="Times New Roman" w:cs="Times New Roman"/>
                <w:sz w:val="24"/>
                <w:szCs w:val="24"/>
              </w:rPr>
              <w:t xml:space="preserve"> g.</w:t>
            </w:r>
          </w:p>
          <w:p w14:paraId="31E6CBC3" w14:textId="22E2F65F"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KLA_TLC_049 (RSMP ITC-3) Gedminų</w:t>
            </w:r>
            <w:r w:rsidR="004661DE"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PP</w:t>
            </w:r>
            <w:r w:rsidR="004661DE" w:rsidRPr="006C078A">
              <w:rPr>
                <w:rFonts w:ascii="Times New Roman" w:hAnsi="Times New Roman" w:cs="Times New Roman"/>
                <w:sz w:val="24"/>
                <w:szCs w:val="24"/>
              </w:rPr>
              <w:t xml:space="preserve"> (3 vnt. PP)</w:t>
            </w:r>
          </w:p>
          <w:p w14:paraId="7E23BC65" w14:textId="1EA6B06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KLA_TLC_050 (RSMP ITC-3) Smiltelės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Varpu </w:t>
            </w:r>
            <w:r w:rsidR="00701FDD" w:rsidRPr="006C078A">
              <w:rPr>
                <w:rFonts w:ascii="Times New Roman" w:hAnsi="Times New Roman" w:cs="Times New Roman"/>
                <w:sz w:val="24"/>
                <w:szCs w:val="24"/>
              </w:rPr>
              <w:t>g.</w:t>
            </w:r>
          </w:p>
          <w:p w14:paraId="3BFF769D" w14:textId="731DF15D"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KLA_TLC_051 (RSMP ITC-3) Minijos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 Strėvos g.</w:t>
            </w:r>
          </w:p>
          <w:p w14:paraId="52762BB1" w14:textId="2B830C86"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KLA_TLC_052 (RSMP ITC-3) Minijos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proofErr w:type="spellStart"/>
            <w:r w:rsidRPr="006C078A">
              <w:rPr>
                <w:rFonts w:ascii="Times New Roman" w:hAnsi="Times New Roman" w:cs="Times New Roman"/>
                <w:sz w:val="24"/>
                <w:szCs w:val="24"/>
              </w:rPr>
              <w:t>Agluonos</w:t>
            </w:r>
            <w:proofErr w:type="spellEnd"/>
            <w:r w:rsidR="00701FDD"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1A770A28" w14:textId="6CE29418"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KLA_TLC_053 (STCIP ITC-3) Minijos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Dubysos</w:t>
            </w:r>
            <w:r w:rsidR="00701FDD"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63CD66BD" w14:textId="5722235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KLA_TLC_054 (RSMP ITC-3) Minijos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Rūtų</w:t>
            </w:r>
            <w:r w:rsidR="00701FDD"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59EB4211" w14:textId="5F4E76A0"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KLA_TLC_055 (RSMP ITC-3) Minijos</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Lakštučių g. </w:t>
            </w:r>
          </w:p>
          <w:p w14:paraId="3152651C" w14:textId="50CB412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KLA_TLC_056 (RSMP ITC-3) J. Janonio g.</w:t>
            </w:r>
            <w:r w:rsidR="004661DE" w:rsidRPr="006C078A">
              <w:rPr>
                <w:rFonts w:ascii="Times New Roman" w:hAnsi="Times New Roman" w:cs="Times New Roman"/>
                <w:sz w:val="24"/>
                <w:szCs w:val="24"/>
              </w:rPr>
              <w:t xml:space="preserve"> 19</w:t>
            </w:r>
            <w:r w:rsidRPr="006C078A">
              <w:rPr>
                <w:rFonts w:ascii="Times New Roman" w:hAnsi="Times New Roman" w:cs="Times New Roman"/>
                <w:sz w:val="24"/>
                <w:szCs w:val="24"/>
              </w:rPr>
              <w:t xml:space="preserve"> PP </w:t>
            </w:r>
          </w:p>
          <w:p w14:paraId="40FDC255" w14:textId="5A2EA22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KLA_TLC_057 (RSMP ITC-3) Dariaus ir Girėno</w:t>
            </w:r>
            <w:r w:rsidR="00701FDD"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Sportininkų</w:t>
            </w:r>
            <w:r w:rsidR="00701FDD" w:rsidRPr="006C078A">
              <w:rPr>
                <w:rFonts w:ascii="Times New Roman" w:hAnsi="Times New Roman" w:cs="Times New Roman"/>
                <w:sz w:val="24"/>
                <w:szCs w:val="24"/>
              </w:rPr>
              <w:t xml:space="preserve"> </w:t>
            </w:r>
            <w:r w:rsidRPr="006C078A">
              <w:rPr>
                <w:rFonts w:ascii="Times New Roman" w:hAnsi="Times New Roman" w:cs="Times New Roman"/>
                <w:sz w:val="24"/>
                <w:szCs w:val="24"/>
              </w:rPr>
              <w:t>g.</w:t>
            </w:r>
          </w:p>
          <w:p w14:paraId="62150494" w14:textId="45E86615"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KLA_TLC_058 (RSMP ITC-3) Statybininkų </w:t>
            </w:r>
            <w:r w:rsidR="00701FDD" w:rsidRPr="006C078A">
              <w:rPr>
                <w:rFonts w:ascii="Times New Roman" w:hAnsi="Times New Roman" w:cs="Times New Roman"/>
                <w:sz w:val="24"/>
                <w:szCs w:val="24"/>
              </w:rPr>
              <w:t xml:space="preserve">pr. </w:t>
            </w:r>
            <w:r w:rsidRPr="006C078A">
              <w:rPr>
                <w:rFonts w:ascii="Times New Roman" w:hAnsi="Times New Roman" w:cs="Times New Roman"/>
                <w:sz w:val="24"/>
                <w:szCs w:val="24"/>
              </w:rPr>
              <w:t xml:space="preserve">51 </w:t>
            </w:r>
            <w:r w:rsidR="00701FDD" w:rsidRPr="006C078A">
              <w:rPr>
                <w:rFonts w:ascii="Times New Roman" w:hAnsi="Times New Roman" w:cs="Times New Roman"/>
                <w:sz w:val="24"/>
                <w:szCs w:val="24"/>
              </w:rPr>
              <w:t>PP</w:t>
            </w:r>
          </w:p>
          <w:p w14:paraId="5B5D8977" w14:textId="5324743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KLA_TLC_059 (RSMP ITC-3) Minijos g. </w:t>
            </w:r>
            <w:r w:rsidR="00701FDD" w:rsidRPr="006C078A">
              <w:rPr>
                <w:rFonts w:ascii="Times New Roman" w:hAnsi="Times New Roman" w:cs="Times New Roman"/>
                <w:sz w:val="24"/>
                <w:szCs w:val="24"/>
              </w:rPr>
              <w:t>–</w:t>
            </w:r>
            <w:r w:rsidRPr="006C078A">
              <w:rPr>
                <w:rFonts w:ascii="Times New Roman" w:hAnsi="Times New Roman" w:cs="Times New Roman"/>
                <w:sz w:val="24"/>
                <w:szCs w:val="24"/>
              </w:rPr>
              <w:t xml:space="preserve"> Bijūnų</w:t>
            </w:r>
            <w:r w:rsidR="00701FDD"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2E6F830E" w14:textId="3EBF0EE5"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KLA_TLC_060 (RSMP ITC-3) Naujojo Uosto</w:t>
            </w:r>
            <w:r w:rsidR="009F1B36"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9F1B36" w:rsidRPr="006C078A">
              <w:rPr>
                <w:rFonts w:ascii="Times New Roman" w:hAnsi="Times New Roman" w:cs="Times New Roman"/>
                <w:sz w:val="24"/>
                <w:szCs w:val="24"/>
              </w:rPr>
              <w:t>–</w:t>
            </w:r>
            <w:r w:rsidRPr="006C078A">
              <w:rPr>
                <w:rFonts w:ascii="Times New Roman" w:hAnsi="Times New Roman" w:cs="Times New Roman"/>
                <w:sz w:val="24"/>
                <w:szCs w:val="24"/>
              </w:rPr>
              <w:t xml:space="preserve"> Gegužės</w:t>
            </w:r>
            <w:r w:rsidR="009F1B36" w:rsidRPr="006C078A">
              <w:rPr>
                <w:rFonts w:ascii="Times New Roman" w:hAnsi="Times New Roman" w:cs="Times New Roman"/>
                <w:sz w:val="24"/>
                <w:szCs w:val="24"/>
              </w:rPr>
              <w:t xml:space="preserve"> g.</w:t>
            </w:r>
          </w:p>
          <w:p w14:paraId="07038E59" w14:textId="55EAD6CB"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KLA_TLC_061 (RSMP ITC-3) Minijos g. </w:t>
            </w:r>
            <w:r w:rsidR="009F1B36" w:rsidRPr="006C078A">
              <w:rPr>
                <w:rFonts w:ascii="Times New Roman" w:hAnsi="Times New Roman" w:cs="Times New Roman"/>
                <w:sz w:val="24"/>
                <w:szCs w:val="24"/>
              </w:rPr>
              <w:t>–</w:t>
            </w:r>
            <w:r w:rsidRPr="006C078A">
              <w:rPr>
                <w:rFonts w:ascii="Times New Roman" w:hAnsi="Times New Roman" w:cs="Times New Roman"/>
                <w:sz w:val="24"/>
                <w:szCs w:val="24"/>
              </w:rPr>
              <w:t xml:space="preserve"> Sausio</w:t>
            </w:r>
            <w:r w:rsidR="009F1B36" w:rsidRPr="006C078A">
              <w:rPr>
                <w:rFonts w:ascii="Times New Roman" w:hAnsi="Times New Roman" w:cs="Times New Roman"/>
                <w:sz w:val="24"/>
                <w:szCs w:val="24"/>
              </w:rPr>
              <w:t xml:space="preserve"> </w:t>
            </w:r>
            <w:r w:rsidRPr="006C078A">
              <w:rPr>
                <w:rFonts w:ascii="Times New Roman" w:hAnsi="Times New Roman" w:cs="Times New Roman"/>
                <w:sz w:val="24"/>
                <w:szCs w:val="24"/>
              </w:rPr>
              <w:t>15</w:t>
            </w:r>
            <w:r w:rsidR="009F1B36" w:rsidRPr="006C078A">
              <w:rPr>
                <w:rFonts w:ascii="Times New Roman" w:hAnsi="Times New Roman" w:cs="Times New Roman"/>
                <w:sz w:val="24"/>
                <w:szCs w:val="24"/>
              </w:rPr>
              <w:t>-osios</w:t>
            </w:r>
            <w:r w:rsidRPr="006C078A">
              <w:rPr>
                <w:rFonts w:ascii="Times New Roman" w:hAnsi="Times New Roman" w:cs="Times New Roman"/>
                <w:sz w:val="24"/>
                <w:szCs w:val="24"/>
              </w:rPr>
              <w:t xml:space="preserve"> g. </w:t>
            </w:r>
          </w:p>
          <w:p w14:paraId="2E78B324" w14:textId="3A538020"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KLA_TLC_062 (STCIP ITC-3) Pilies g. </w:t>
            </w:r>
            <w:r w:rsidR="009F1B36" w:rsidRPr="006C078A">
              <w:rPr>
                <w:rFonts w:ascii="Times New Roman" w:hAnsi="Times New Roman" w:cs="Times New Roman"/>
                <w:sz w:val="24"/>
                <w:szCs w:val="24"/>
              </w:rPr>
              <w:t>–</w:t>
            </w:r>
            <w:r w:rsidRPr="006C078A">
              <w:rPr>
                <w:rFonts w:ascii="Times New Roman" w:hAnsi="Times New Roman" w:cs="Times New Roman"/>
                <w:sz w:val="24"/>
                <w:szCs w:val="24"/>
              </w:rPr>
              <w:t xml:space="preserve"> Daržų</w:t>
            </w:r>
            <w:r w:rsidR="009F1B36"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677D3881" w14:textId="346FC61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KLA_TLC_063 (RSMP ITC-3) Naujojo </w:t>
            </w:r>
            <w:r w:rsidR="004661DE" w:rsidRPr="006C078A">
              <w:rPr>
                <w:rFonts w:ascii="Times New Roman" w:hAnsi="Times New Roman" w:cs="Times New Roman"/>
                <w:sz w:val="24"/>
                <w:szCs w:val="24"/>
              </w:rPr>
              <w:t>Uosto</w:t>
            </w:r>
            <w:r w:rsidR="009F1B36"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4661DE" w:rsidRPr="006C078A">
              <w:rPr>
                <w:rFonts w:ascii="Times New Roman" w:hAnsi="Times New Roman" w:cs="Times New Roman"/>
                <w:sz w:val="24"/>
                <w:szCs w:val="24"/>
              </w:rPr>
              <w:t xml:space="preserve">23 </w:t>
            </w:r>
          </w:p>
          <w:p w14:paraId="49ED9131" w14:textId="1B46323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KLA_TLC_064 (RSMP ITC-3) Minijos</w:t>
            </w:r>
            <w:r w:rsidR="003879E8"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3879E8" w:rsidRPr="006C078A">
              <w:rPr>
                <w:rFonts w:ascii="Times New Roman" w:hAnsi="Times New Roman" w:cs="Times New Roman"/>
                <w:sz w:val="24"/>
                <w:szCs w:val="24"/>
              </w:rPr>
              <w:t>–</w:t>
            </w:r>
            <w:r w:rsidRPr="006C078A">
              <w:rPr>
                <w:rFonts w:ascii="Times New Roman" w:hAnsi="Times New Roman" w:cs="Times New Roman"/>
                <w:sz w:val="24"/>
                <w:szCs w:val="24"/>
              </w:rPr>
              <w:t xml:space="preserve"> Baltijos</w:t>
            </w:r>
            <w:r w:rsidR="003879E8" w:rsidRPr="006C078A">
              <w:rPr>
                <w:rFonts w:ascii="Times New Roman" w:hAnsi="Times New Roman" w:cs="Times New Roman"/>
                <w:sz w:val="24"/>
                <w:szCs w:val="24"/>
              </w:rPr>
              <w:t xml:space="preserve"> pr.</w:t>
            </w:r>
          </w:p>
          <w:p w14:paraId="39E7E6F5" w14:textId="3DF71A4F"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KLA_TLC_065 (RSMP ITC-3) Pilies</w:t>
            </w:r>
            <w:r w:rsidR="003879E8"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3879E8" w:rsidRPr="006C078A">
              <w:rPr>
                <w:rFonts w:ascii="Times New Roman" w:hAnsi="Times New Roman" w:cs="Times New Roman"/>
                <w:sz w:val="24"/>
                <w:szCs w:val="24"/>
              </w:rPr>
              <w:t>–</w:t>
            </w:r>
            <w:r w:rsidRPr="006C078A">
              <w:rPr>
                <w:rFonts w:ascii="Times New Roman" w:hAnsi="Times New Roman" w:cs="Times New Roman"/>
                <w:sz w:val="24"/>
                <w:szCs w:val="24"/>
              </w:rPr>
              <w:t xml:space="preserve"> Žvejų</w:t>
            </w:r>
            <w:r w:rsidR="003879E8" w:rsidRPr="006C078A">
              <w:rPr>
                <w:rFonts w:ascii="Times New Roman" w:hAnsi="Times New Roman" w:cs="Times New Roman"/>
                <w:sz w:val="24"/>
                <w:szCs w:val="24"/>
              </w:rPr>
              <w:t xml:space="preserve"> g.</w:t>
            </w:r>
          </w:p>
          <w:p w14:paraId="10941CE6" w14:textId="7D5FF7E2"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KLA_TLC_066 (RSMP ITC-3) Naujojo Uosto</w:t>
            </w:r>
            <w:r w:rsidR="003879E8"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3879E8" w:rsidRPr="006C078A">
              <w:rPr>
                <w:rFonts w:ascii="Times New Roman" w:hAnsi="Times New Roman" w:cs="Times New Roman"/>
                <w:sz w:val="24"/>
                <w:szCs w:val="24"/>
              </w:rPr>
              <w:t>–</w:t>
            </w:r>
            <w:r w:rsidRPr="006C078A">
              <w:rPr>
                <w:rFonts w:ascii="Times New Roman" w:hAnsi="Times New Roman" w:cs="Times New Roman"/>
                <w:sz w:val="24"/>
                <w:szCs w:val="24"/>
              </w:rPr>
              <w:t xml:space="preserve"> Naujojo Sodo</w:t>
            </w:r>
            <w:r w:rsidR="003879E8" w:rsidRPr="006C078A">
              <w:rPr>
                <w:rFonts w:ascii="Times New Roman" w:hAnsi="Times New Roman" w:cs="Times New Roman"/>
                <w:sz w:val="24"/>
                <w:szCs w:val="24"/>
              </w:rPr>
              <w:t xml:space="preserve"> g.</w:t>
            </w:r>
          </w:p>
          <w:p w14:paraId="1D255981" w14:textId="5A003413"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KLA_TLC_067 (STCIP ITC-3) Statybininkų</w:t>
            </w:r>
            <w:r w:rsidR="003879E8" w:rsidRPr="006C078A">
              <w:rPr>
                <w:rFonts w:ascii="Times New Roman" w:hAnsi="Times New Roman" w:cs="Times New Roman"/>
                <w:sz w:val="24"/>
                <w:szCs w:val="24"/>
              </w:rPr>
              <w:t xml:space="preserve"> pr</w:t>
            </w:r>
            <w:r w:rsidRPr="006C078A">
              <w:rPr>
                <w:rFonts w:ascii="Times New Roman" w:hAnsi="Times New Roman" w:cs="Times New Roman"/>
                <w:sz w:val="24"/>
                <w:szCs w:val="24"/>
              </w:rPr>
              <w:t xml:space="preserve">. 18 PP </w:t>
            </w:r>
          </w:p>
          <w:p w14:paraId="3CE77B50" w14:textId="49163D31"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KLA_TLC_068 (RSMP ITC-3) Smiltelės g. </w:t>
            </w:r>
            <w:r w:rsidR="003D385D" w:rsidRPr="006C078A">
              <w:rPr>
                <w:rFonts w:ascii="Times New Roman" w:hAnsi="Times New Roman" w:cs="Times New Roman"/>
                <w:sz w:val="24"/>
                <w:szCs w:val="24"/>
              </w:rPr>
              <w:t>–</w:t>
            </w:r>
            <w:r w:rsidRPr="006C078A">
              <w:rPr>
                <w:rFonts w:ascii="Times New Roman" w:hAnsi="Times New Roman" w:cs="Times New Roman"/>
                <w:sz w:val="24"/>
                <w:szCs w:val="24"/>
              </w:rPr>
              <w:t xml:space="preserve"> Laukininkų g</w:t>
            </w:r>
            <w:r w:rsidR="003D385D" w:rsidRPr="006C078A">
              <w:rPr>
                <w:rFonts w:ascii="Times New Roman" w:hAnsi="Times New Roman" w:cs="Times New Roman"/>
                <w:sz w:val="24"/>
                <w:szCs w:val="24"/>
              </w:rPr>
              <w:t>.</w:t>
            </w:r>
          </w:p>
          <w:p w14:paraId="1772708D" w14:textId="1B792E54"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KLA_TLC_069 (RSMP ITC-3) Šilutės pl. </w:t>
            </w:r>
            <w:r w:rsidR="003D385D" w:rsidRPr="006C078A">
              <w:rPr>
                <w:rFonts w:ascii="Times New Roman" w:hAnsi="Times New Roman" w:cs="Times New Roman"/>
                <w:sz w:val="24"/>
                <w:szCs w:val="24"/>
              </w:rPr>
              <w:t>–</w:t>
            </w:r>
            <w:r w:rsidRPr="006C078A">
              <w:rPr>
                <w:rFonts w:ascii="Times New Roman" w:hAnsi="Times New Roman" w:cs="Times New Roman"/>
                <w:sz w:val="24"/>
                <w:szCs w:val="24"/>
              </w:rPr>
              <w:t xml:space="preserve"> Smiltelės</w:t>
            </w:r>
            <w:r w:rsidR="003D385D" w:rsidRPr="006C078A">
              <w:rPr>
                <w:rFonts w:ascii="Times New Roman" w:hAnsi="Times New Roman" w:cs="Times New Roman"/>
                <w:sz w:val="24"/>
                <w:szCs w:val="24"/>
              </w:rPr>
              <w:t xml:space="preserve"> </w:t>
            </w:r>
            <w:r w:rsidRPr="006C078A">
              <w:rPr>
                <w:rFonts w:ascii="Times New Roman" w:hAnsi="Times New Roman" w:cs="Times New Roman"/>
                <w:sz w:val="24"/>
                <w:szCs w:val="24"/>
              </w:rPr>
              <w:t>g.</w:t>
            </w:r>
          </w:p>
          <w:p w14:paraId="1C548573" w14:textId="54DAA1AE"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KLA_TLC_070 (RSMP ITC-3) </w:t>
            </w:r>
            <w:r w:rsidR="00BB39BA" w:rsidRPr="006C078A">
              <w:rPr>
                <w:rFonts w:ascii="Times New Roman" w:hAnsi="Times New Roman" w:cs="Times New Roman"/>
                <w:sz w:val="24"/>
                <w:szCs w:val="24"/>
              </w:rPr>
              <w:t>Liepų g.–</w:t>
            </w:r>
            <w:r w:rsidRPr="006C078A">
              <w:rPr>
                <w:rFonts w:ascii="Times New Roman" w:hAnsi="Times New Roman" w:cs="Times New Roman"/>
                <w:sz w:val="24"/>
                <w:szCs w:val="24"/>
              </w:rPr>
              <w:t xml:space="preserve"> Trilapio </w:t>
            </w:r>
            <w:r w:rsidR="003D385D" w:rsidRPr="006C078A">
              <w:rPr>
                <w:rFonts w:ascii="Times New Roman" w:hAnsi="Times New Roman" w:cs="Times New Roman"/>
                <w:sz w:val="24"/>
                <w:szCs w:val="24"/>
              </w:rPr>
              <w:t>g.</w:t>
            </w:r>
          </w:p>
          <w:p w14:paraId="71905767" w14:textId="5248F729"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KLA_TLC_071 (RSMP ITC-3) Statybininkų </w:t>
            </w:r>
            <w:r w:rsidR="00BB39BA" w:rsidRPr="006C078A">
              <w:rPr>
                <w:rFonts w:ascii="Times New Roman" w:hAnsi="Times New Roman" w:cs="Times New Roman"/>
                <w:sz w:val="24"/>
                <w:szCs w:val="24"/>
              </w:rPr>
              <w:t>pr.</w:t>
            </w:r>
            <w:r w:rsidRPr="006C078A">
              <w:rPr>
                <w:rFonts w:ascii="Times New Roman" w:hAnsi="Times New Roman" w:cs="Times New Roman"/>
                <w:sz w:val="24"/>
                <w:szCs w:val="24"/>
              </w:rPr>
              <w:t xml:space="preserve"> </w:t>
            </w:r>
            <w:r w:rsidR="00BB39BA" w:rsidRPr="006C078A">
              <w:rPr>
                <w:rFonts w:ascii="Times New Roman" w:hAnsi="Times New Roman" w:cs="Times New Roman"/>
                <w:sz w:val="24"/>
                <w:szCs w:val="24"/>
              </w:rPr>
              <w:t>–</w:t>
            </w:r>
            <w:r w:rsidRPr="006C078A">
              <w:rPr>
                <w:rFonts w:ascii="Times New Roman" w:hAnsi="Times New Roman" w:cs="Times New Roman"/>
                <w:sz w:val="24"/>
                <w:szCs w:val="24"/>
              </w:rPr>
              <w:t xml:space="preserve"> Gedminų</w:t>
            </w:r>
            <w:r w:rsidR="00BB39BA"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49760753" w14:textId="4B345230"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lastRenderedPageBreak/>
              <w:t xml:space="preserve">KLA_TLC_072 (RSMP ITC-3) Šilutės pl. 31A </w:t>
            </w:r>
            <w:r w:rsidR="00BB39BA" w:rsidRPr="006C078A">
              <w:rPr>
                <w:rFonts w:ascii="Times New Roman" w:hAnsi="Times New Roman" w:cs="Times New Roman"/>
                <w:sz w:val="24"/>
                <w:szCs w:val="24"/>
              </w:rPr>
              <w:t>PP</w:t>
            </w:r>
          </w:p>
          <w:p w14:paraId="5003CD33" w14:textId="6F9B17E4"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KLA_TLC_073 (RSMP ITC-3) Šilutės pl. 49A </w:t>
            </w:r>
            <w:r w:rsidR="00202199" w:rsidRPr="006C078A">
              <w:rPr>
                <w:rFonts w:ascii="Times New Roman" w:hAnsi="Times New Roman" w:cs="Times New Roman"/>
                <w:sz w:val="24"/>
                <w:szCs w:val="24"/>
              </w:rPr>
              <w:t>PP</w:t>
            </w:r>
          </w:p>
          <w:p w14:paraId="3CE3F365" w14:textId="26991C7E"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KLA_TLC_074 (RSMP ITC-3) Mokyklos</w:t>
            </w:r>
            <w:r w:rsidR="00202199"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202199" w:rsidRPr="006C078A">
              <w:rPr>
                <w:rFonts w:ascii="Times New Roman" w:hAnsi="Times New Roman" w:cs="Times New Roman"/>
                <w:sz w:val="24"/>
                <w:szCs w:val="24"/>
              </w:rPr>
              <w:t>–</w:t>
            </w:r>
            <w:r w:rsidRPr="006C078A">
              <w:rPr>
                <w:rFonts w:ascii="Times New Roman" w:hAnsi="Times New Roman" w:cs="Times New Roman"/>
                <w:sz w:val="24"/>
                <w:szCs w:val="24"/>
              </w:rPr>
              <w:t xml:space="preserve"> Verpėjų</w:t>
            </w:r>
            <w:r w:rsidR="00202199" w:rsidRPr="006C078A">
              <w:rPr>
                <w:rFonts w:ascii="Times New Roman" w:hAnsi="Times New Roman" w:cs="Times New Roman"/>
                <w:sz w:val="24"/>
                <w:szCs w:val="24"/>
              </w:rPr>
              <w:t xml:space="preserve"> g.</w:t>
            </w:r>
          </w:p>
          <w:p w14:paraId="0FFD49AE" w14:textId="505162F5"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KLA_TLC_075 (RSMP ITC-3) Taikos</w:t>
            </w:r>
            <w:r w:rsidR="00202199" w:rsidRPr="006C078A">
              <w:rPr>
                <w:rFonts w:ascii="Times New Roman" w:hAnsi="Times New Roman" w:cs="Times New Roman"/>
                <w:sz w:val="24"/>
                <w:szCs w:val="24"/>
              </w:rPr>
              <w:t xml:space="preserve"> pr.</w:t>
            </w:r>
            <w:r w:rsidRPr="006C078A">
              <w:rPr>
                <w:rFonts w:ascii="Times New Roman" w:hAnsi="Times New Roman" w:cs="Times New Roman"/>
                <w:sz w:val="24"/>
                <w:szCs w:val="24"/>
              </w:rPr>
              <w:t xml:space="preserve"> </w:t>
            </w:r>
            <w:r w:rsidR="00202199" w:rsidRPr="006C078A">
              <w:rPr>
                <w:rFonts w:ascii="Times New Roman" w:hAnsi="Times New Roman" w:cs="Times New Roman"/>
                <w:sz w:val="24"/>
                <w:szCs w:val="24"/>
              </w:rPr>
              <w:t>Naujojo t</w:t>
            </w:r>
            <w:r w:rsidRPr="006C078A">
              <w:rPr>
                <w:rFonts w:ascii="Times New Roman" w:hAnsi="Times New Roman" w:cs="Times New Roman"/>
                <w:sz w:val="24"/>
                <w:szCs w:val="24"/>
              </w:rPr>
              <w:t>urgaus</w:t>
            </w:r>
            <w:r w:rsidR="00202199" w:rsidRPr="006C078A">
              <w:rPr>
                <w:rFonts w:ascii="Times New Roman" w:hAnsi="Times New Roman" w:cs="Times New Roman"/>
                <w:sz w:val="24"/>
                <w:szCs w:val="24"/>
              </w:rPr>
              <w:t xml:space="preserve"> PP</w:t>
            </w:r>
          </w:p>
          <w:p w14:paraId="03003F7A" w14:textId="7CE96BEC"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KLA_TLC_076 (RSMP ITC-3) Dariaus ir Girėno</w:t>
            </w:r>
            <w:r w:rsidR="00202199"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PP </w:t>
            </w:r>
          </w:p>
          <w:p w14:paraId="3B8FE5B1" w14:textId="76DB770D"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KLA_TLC_077 (RSMP ITC-3) Taikos pr. </w:t>
            </w:r>
            <w:r w:rsidR="00202199" w:rsidRPr="006C078A">
              <w:rPr>
                <w:rFonts w:ascii="Times New Roman" w:hAnsi="Times New Roman" w:cs="Times New Roman"/>
                <w:sz w:val="24"/>
                <w:szCs w:val="24"/>
              </w:rPr>
              <w:t>–</w:t>
            </w:r>
            <w:r w:rsidRPr="006C078A">
              <w:rPr>
                <w:rFonts w:ascii="Times New Roman" w:hAnsi="Times New Roman" w:cs="Times New Roman"/>
                <w:sz w:val="24"/>
                <w:szCs w:val="24"/>
              </w:rPr>
              <w:t xml:space="preserve"> Pramonės g. </w:t>
            </w:r>
          </w:p>
          <w:p w14:paraId="1A6B7DE3" w14:textId="74AC05C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KLA_TLC_078 (RSMP ITC-3) Minijos g. </w:t>
            </w:r>
            <w:r w:rsidR="004661DE"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r w:rsidR="004661DE" w:rsidRPr="006C078A">
              <w:rPr>
                <w:rFonts w:ascii="Times New Roman" w:hAnsi="Times New Roman" w:cs="Times New Roman"/>
                <w:sz w:val="24"/>
                <w:szCs w:val="24"/>
              </w:rPr>
              <w:t>Nendrių g.</w:t>
            </w:r>
            <w:r w:rsidRPr="006C078A">
              <w:rPr>
                <w:rFonts w:ascii="Times New Roman" w:hAnsi="Times New Roman" w:cs="Times New Roman"/>
                <w:sz w:val="24"/>
                <w:szCs w:val="24"/>
              </w:rPr>
              <w:t xml:space="preserve"> PP </w:t>
            </w:r>
          </w:p>
          <w:p w14:paraId="28C93BFE" w14:textId="5EC3992A"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KLA_TLC_079 (RSMP ITC-3) Taikos pr. </w:t>
            </w:r>
            <w:r w:rsidR="00202199" w:rsidRPr="006C078A">
              <w:rPr>
                <w:rFonts w:ascii="Times New Roman" w:hAnsi="Times New Roman" w:cs="Times New Roman"/>
                <w:sz w:val="24"/>
                <w:szCs w:val="24"/>
              </w:rPr>
              <w:t>–</w:t>
            </w:r>
            <w:r w:rsidRPr="006C078A">
              <w:rPr>
                <w:rFonts w:ascii="Times New Roman" w:hAnsi="Times New Roman" w:cs="Times New Roman"/>
                <w:sz w:val="24"/>
                <w:szCs w:val="24"/>
              </w:rPr>
              <w:t xml:space="preserve"> Tilžės</w:t>
            </w:r>
            <w:r w:rsidR="00202199"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4B0F4089" w14:textId="10D7C929"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KLA_TLC_080 (RSMP ITC-3) Smiltelės g. 5 PP</w:t>
            </w:r>
          </w:p>
          <w:p w14:paraId="232BA9A1" w14:textId="49595681"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KLA_TLC_081 (STCIP ITC-3) Liepojos</w:t>
            </w:r>
            <w:r w:rsidR="00202199"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w:t>
            </w:r>
            <w:r w:rsidR="006F2036" w:rsidRPr="006C078A">
              <w:rPr>
                <w:rFonts w:ascii="Times New Roman" w:hAnsi="Times New Roman" w:cs="Times New Roman"/>
                <w:sz w:val="24"/>
                <w:szCs w:val="24"/>
              </w:rPr>
              <w:t xml:space="preserve">– </w:t>
            </w:r>
            <w:r w:rsidRPr="006C078A">
              <w:rPr>
                <w:rFonts w:ascii="Times New Roman" w:hAnsi="Times New Roman" w:cs="Times New Roman"/>
                <w:sz w:val="24"/>
                <w:szCs w:val="24"/>
              </w:rPr>
              <w:t>Panevėžio</w:t>
            </w:r>
            <w:r w:rsidR="006F2036" w:rsidRPr="006C078A">
              <w:rPr>
                <w:rFonts w:ascii="Times New Roman" w:hAnsi="Times New Roman" w:cs="Times New Roman"/>
                <w:sz w:val="24"/>
                <w:szCs w:val="24"/>
              </w:rPr>
              <w:t xml:space="preserve"> g.</w:t>
            </w:r>
            <w:r w:rsidR="004661DE" w:rsidRPr="006C078A">
              <w:rPr>
                <w:rFonts w:ascii="Times New Roman" w:hAnsi="Times New Roman" w:cs="Times New Roman"/>
                <w:sz w:val="24"/>
                <w:szCs w:val="24"/>
              </w:rPr>
              <w:t xml:space="preserve"> PP</w:t>
            </w:r>
          </w:p>
          <w:p w14:paraId="5D174181" w14:textId="3E8A4387"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KLA_TLC_082 (STCIP ITC-3) Liepojos</w:t>
            </w:r>
            <w:r w:rsidR="00202199" w:rsidRPr="006C078A">
              <w:rPr>
                <w:rFonts w:ascii="Times New Roman" w:hAnsi="Times New Roman" w:cs="Times New Roman"/>
                <w:sz w:val="24"/>
                <w:szCs w:val="24"/>
              </w:rPr>
              <w:t xml:space="preserve"> g.</w:t>
            </w:r>
            <w:r w:rsidRPr="006C078A">
              <w:rPr>
                <w:rFonts w:ascii="Times New Roman" w:hAnsi="Times New Roman" w:cs="Times New Roman"/>
                <w:sz w:val="24"/>
                <w:szCs w:val="24"/>
              </w:rPr>
              <w:t xml:space="preserve"> 41 PP </w:t>
            </w:r>
          </w:p>
          <w:p w14:paraId="6038DEA8" w14:textId="57B4CB49"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KLA_TLC_083 (RSMP ITC-3) Šilutės</w:t>
            </w:r>
            <w:r w:rsidR="006F2036" w:rsidRPr="006C078A">
              <w:rPr>
                <w:rFonts w:ascii="Times New Roman" w:hAnsi="Times New Roman" w:cs="Times New Roman"/>
                <w:sz w:val="24"/>
                <w:szCs w:val="24"/>
              </w:rPr>
              <w:t xml:space="preserve"> pl.</w:t>
            </w:r>
            <w:r w:rsidRPr="006C078A">
              <w:rPr>
                <w:rFonts w:ascii="Times New Roman" w:hAnsi="Times New Roman" w:cs="Times New Roman"/>
                <w:sz w:val="24"/>
                <w:szCs w:val="24"/>
              </w:rPr>
              <w:t xml:space="preserve"> </w:t>
            </w:r>
            <w:r w:rsidR="006F2036" w:rsidRPr="006C078A">
              <w:rPr>
                <w:rFonts w:ascii="Times New Roman" w:hAnsi="Times New Roman" w:cs="Times New Roman"/>
                <w:sz w:val="24"/>
                <w:szCs w:val="24"/>
              </w:rPr>
              <w:t>–</w:t>
            </w:r>
            <w:r w:rsidRPr="006C078A">
              <w:rPr>
                <w:rFonts w:ascii="Times New Roman" w:hAnsi="Times New Roman" w:cs="Times New Roman"/>
                <w:sz w:val="24"/>
                <w:szCs w:val="24"/>
              </w:rPr>
              <w:t xml:space="preserve"> Vingio</w:t>
            </w:r>
            <w:r w:rsidR="006F2036" w:rsidRPr="006C078A">
              <w:rPr>
                <w:rFonts w:ascii="Times New Roman" w:hAnsi="Times New Roman" w:cs="Times New Roman"/>
                <w:sz w:val="24"/>
                <w:szCs w:val="24"/>
              </w:rPr>
              <w:t xml:space="preserve"> g.</w:t>
            </w:r>
          </w:p>
          <w:p w14:paraId="00C2C959" w14:textId="2D59F6E9"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KLA_TLC_084 (RSMP ITC-3) Taikos pr</w:t>
            </w:r>
            <w:r w:rsidR="00144079" w:rsidRPr="006C078A">
              <w:rPr>
                <w:rFonts w:ascii="Times New Roman" w:hAnsi="Times New Roman" w:cs="Times New Roman"/>
                <w:sz w:val="24"/>
                <w:szCs w:val="24"/>
              </w:rPr>
              <w:t>.</w:t>
            </w:r>
            <w:r w:rsidRPr="006C078A">
              <w:rPr>
                <w:rFonts w:ascii="Times New Roman" w:hAnsi="Times New Roman" w:cs="Times New Roman"/>
                <w:sz w:val="24"/>
                <w:szCs w:val="24"/>
              </w:rPr>
              <w:t xml:space="preserve"> </w:t>
            </w:r>
            <w:r w:rsidR="00144079" w:rsidRPr="006C078A">
              <w:rPr>
                <w:rFonts w:ascii="Times New Roman" w:hAnsi="Times New Roman" w:cs="Times New Roman"/>
                <w:sz w:val="24"/>
                <w:szCs w:val="24"/>
              </w:rPr>
              <w:t>–</w:t>
            </w:r>
            <w:r w:rsidRPr="006C078A">
              <w:rPr>
                <w:rFonts w:ascii="Times New Roman" w:hAnsi="Times New Roman" w:cs="Times New Roman"/>
                <w:sz w:val="24"/>
                <w:szCs w:val="24"/>
              </w:rPr>
              <w:t xml:space="preserve"> Dubysos</w:t>
            </w:r>
            <w:r w:rsidR="00144079"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g. </w:t>
            </w:r>
          </w:p>
          <w:p w14:paraId="4BB3078A" w14:textId="1C462A2E"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KLA_TLC_085 (STCIP ITC-3) Taikos</w:t>
            </w:r>
            <w:r w:rsidR="00144079" w:rsidRPr="006C078A">
              <w:rPr>
                <w:rFonts w:ascii="Times New Roman" w:hAnsi="Times New Roman" w:cs="Times New Roman"/>
                <w:sz w:val="24"/>
                <w:szCs w:val="24"/>
              </w:rPr>
              <w:t xml:space="preserve"> pr.</w:t>
            </w:r>
            <w:r w:rsidRPr="006C078A">
              <w:rPr>
                <w:rFonts w:ascii="Times New Roman" w:hAnsi="Times New Roman" w:cs="Times New Roman"/>
                <w:sz w:val="24"/>
                <w:szCs w:val="24"/>
              </w:rPr>
              <w:t xml:space="preserve"> </w:t>
            </w:r>
            <w:r w:rsidR="004661DE" w:rsidRPr="006C078A">
              <w:rPr>
                <w:rFonts w:ascii="Times New Roman" w:hAnsi="Times New Roman" w:cs="Times New Roman"/>
                <w:sz w:val="24"/>
                <w:szCs w:val="24"/>
              </w:rPr>
              <w:t>115</w:t>
            </w:r>
            <w:r w:rsidR="006F2036" w:rsidRPr="006C078A">
              <w:rPr>
                <w:rFonts w:ascii="Times New Roman" w:hAnsi="Times New Roman" w:cs="Times New Roman"/>
                <w:sz w:val="24"/>
                <w:szCs w:val="24"/>
              </w:rPr>
              <w:t xml:space="preserve"> </w:t>
            </w:r>
            <w:r w:rsidRPr="006C078A">
              <w:rPr>
                <w:rFonts w:ascii="Times New Roman" w:hAnsi="Times New Roman" w:cs="Times New Roman"/>
                <w:sz w:val="24"/>
                <w:szCs w:val="24"/>
              </w:rPr>
              <w:t xml:space="preserve">PP </w:t>
            </w:r>
          </w:p>
          <w:p w14:paraId="2E35196B" w14:textId="4056F235" w:rsidR="00F93F9A" w:rsidRPr="006C078A" w:rsidRDefault="00F93F9A" w:rsidP="001B2B7D">
            <w:pPr>
              <w:pStyle w:val="Sraopastraipa"/>
              <w:numPr>
                <w:ilvl w:val="0"/>
                <w:numId w:val="9"/>
              </w:numPr>
              <w:spacing w:after="0" w:line="240" w:lineRule="auto"/>
              <w:rPr>
                <w:rFonts w:ascii="Times New Roman" w:hAnsi="Times New Roman" w:cs="Times New Roman"/>
                <w:sz w:val="24"/>
                <w:szCs w:val="24"/>
              </w:rPr>
            </w:pPr>
            <w:r w:rsidRPr="006C078A">
              <w:rPr>
                <w:rFonts w:ascii="Times New Roman" w:hAnsi="Times New Roman" w:cs="Times New Roman"/>
                <w:sz w:val="24"/>
                <w:szCs w:val="24"/>
              </w:rPr>
              <w:t xml:space="preserve">KLA_TLC_086 (STCIP ITC-3) </w:t>
            </w:r>
            <w:r w:rsidR="006F2036" w:rsidRPr="006C078A">
              <w:rPr>
                <w:rFonts w:ascii="Times New Roman" w:hAnsi="Times New Roman" w:cs="Times New Roman"/>
                <w:sz w:val="24"/>
                <w:szCs w:val="24"/>
              </w:rPr>
              <w:t xml:space="preserve">H. </w:t>
            </w:r>
            <w:r w:rsidRPr="006C078A">
              <w:rPr>
                <w:rFonts w:ascii="Times New Roman" w:hAnsi="Times New Roman" w:cs="Times New Roman"/>
                <w:sz w:val="24"/>
                <w:szCs w:val="24"/>
              </w:rPr>
              <w:t>Manto</w:t>
            </w:r>
            <w:r w:rsidR="006F2036" w:rsidRPr="006C078A">
              <w:rPr>
                <w:rFonts w:ascii="Times New Roman" w:hAnsi="Times New Roman" w:cs="Times New Roman"/>
                <w:sz w:val="24"/>
                <w:szCs w:val="24"/>
              </w:rPr>
              <w:t xml:space="preserve"> g. – </w:t>
            </w:r>
            <w:r w:rsidRPr="006C078A">
              <w:rPr>
                <w:rFonts w:ascii="Times New Roman" w:hAnsi="Times New Roman" w:cs="Times New Roman"/>
                <w:sz w:val="24"/>
                <w:szCs w:val="24"/>
              </w:rPr>
              <w:t>Danės</w:t>
            </w:r>
            <w:r w:rsidR="006F2036" w:rsidRPr="006C078A">
              <w:rPr>
                <w:rFonts w:ascii="Times New Roman" w:hAnsi="Times New Roman" w:cs="Times New Roman"/>
                <w:sz w:val="24"/>
                <w:szCs w:val="24"/>
              </w:rPr>
              <w:t xml:space="preserve"> g.</w:t>
            </w:r>
          </w:p>
        </w:tc>
      </w:tr>
      <w:tr w:rsidR="00F93F9A" w:rsidRPr="00F93F9A" w14:paraId="1A8F43BE" w14:textId="77777777" w:rsidTr="00F93F9A">
        <w:tc>
          <w:tcPr>
            <w:tcW w:w="368" w:type="pct"/>
            <w:vAlign w:val="center"/>
          </w:tcPr>
          <w:p w14:paraId="5EA8A630"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lastRenderedPageBreak/>
              <w:t>2.</w:t>
            </w:r>
          </w:p>
        </w:tc>
        <w:tc>
          <w:tcPr>
            <w:tcW w:w="4632" w:type="pct"/>
            <w:vAlign w:val="center"/>
          </w:tcPr>
          <w:p w14:paraId="06FC5D2D" w14:textId="33E508D2" w:rsidR="00F93F9A" w:rsidRPr="001342F7" w:rsidRDefault="00F93F9A" w:rsidP="001B2B7D">
            <w:pPr>
              <w:spacing w:after="0" w:line="240" w:lineRule="auto"/>
              <w:rPr>
                <w:rFonts w:ascii="Times New Roman" w:hAnsi="Times New Roman" w:cs="Times New Roman"/>
                <w:sz w:val="24"/>
                <w:szCs w:val="24"/>
              </w:rPr>
            </w:pPr>
            <w:r w:rsidRPr="001342F7">
              <w:rPr>
                <w:rFonts w:ascii="Times New Roman" w:hAnsi="Times New Roman" w:cs="Times New Roman"/>
                <w:sz w:val="24"/>
                <w:szCs w:val="24"/>
              </w:rPr>
              <w:t>Eismo valdymo Sistema privalo turėti funkcionalumą leidžiantį kurti ir diegti eismo valdymo scenarijus ir kitas priemones dinaminiam eismo valdymui. Sistema</w:t>
            </w:r>
            <w:r w:rsidR="006F2036" w:rsidRPr="001342F7">
              <w:rPr>
                <w:rFonts w:ascii="Times New Roman" w:hAnsi="Times New Roman" w:cs="Times New Roman"/>
                <w:sz w:val="24"/>
                <w:szCs w:val="24"/>
              </w:rPr>
              <w:t xml:space="preserve"> turi leisti</w:t>
            </w:r>
            <w:r w:rsidRPr="001342F7">
              <w:rPr>
                <w:rFonts w:ascii="Times New Roman" w:hAnsi="Times New Roman" w:cs="Times New Roman"/>
                <w:sz w:val="24"/>
                <w:szCs w:val="24"/>
              </w:rPr>
              <w:t xml:space="preserve"> vieno ar daugiau įrenginių parametrus pakeisti viena komanda.</w:t>
            </w:r>
          </w:p>
        </w:tc>
      </w:tr>
      <w:tr w:rsidR="00F93F9A" w:rsidRPr="00F93F9A" w14:paraId="295081DA" w14:textId="77777777" w:rsidTr="00F93F9A">
        <w:tc>
          <w:tcPr>
            <w:tcW w:w="368" w:type="pct"/>
            <w:vAlign w:val="center"/>
          </w:tcPr>
          <w:p w14:paraId="052692F0"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32" w:type="pct"/>
            <w:vAlign w:val="center"/>
          </w:tcPr>
          <w:p w14:paraId="33DFBC88" w14:textId="59E24EE1" w:rsidR="00F93F9A" w:rsidRPr="001342F7" w:rsidRDefault="00F93F9A" w:rsidP="001B2B7D">
            <w:pPr>
              <w:spacing w:after="0" w:line="240" w:lineRule="auto"/>
              <w:rPr>
                <w:rFonts w:ascii="Times New Roman" w:hAnsi="Times New Roman" w:cs="Times New Roman"/>
                <w:sz w:val="24"/>
                <w:szCs w:val="24"/>
              </w:rPr>
            </w:pPr>
            <w:r w:rsidRPr="001342F7">
              <w:rPr>
                <w:rFonts w:ascii="Times New Roman" w:hAnsi="Times New Roman" w:cs="Times New Roman"/>
                <w:sz w:val="24"/>
                <w:szCs w:val="24"/>
              </w:rPr>
              <w:t>Naudodamas GUI Sistemos aplikacijos pagrindiniame ekrane, Vartotojas gali atlikti visas užduotis, įskaitant reikalingus Sistemos konfigūravimo veiksmus, bei galimybę peržiūrėti veiksmų istoriją. Grafinėje vartotojo sąsajoje turi būti geografinis žemėlapis. Iš jo galima pasiekti atskirų sistemų funkcijas. Taip pat, GUI turi turėti meniu pavidalo tipo funkcijų sąrašą, iš kurio galima pasiekti atskirų sistemų funkcijas, bei meniu langus iš kuri</w:t>
            </w:r>
            <w:r w:rsidR="0076577E" w:rsidRPr="001342F7">
              <w:rPr>
                <w:rFonts w:ascii="Times New Roman" w:hAnsi="Times New Roman" w:cs="Times New Roman"/>
                <w:sz w:val="24"/>
                <w:szCs w:val="24"/>
              </w:rPr>
              <w:t>ų</w:t>
            </w:r>
            <w:r w:rsidRPr="001342F7">
              <w:rPr>
                <w:rFonts w:ascii="Times New Roman" w:hAnsi="Times New Roman" w:cs="Times New Roman"/>
                <w:sz w:val="24"/>
                <w:szCs w:val="24"/>
              </w:rPr>
              <w:t xml:space="preserve"> galima pasiekti funkcijas, taikomas kelioms sistemoms vienu metu.</w:t>
            </w:r>
          </w:p>
        </w:tc>
      </w:tr>
      <w:tr w:rsidR="00F93F9A" w:rsidRPr="00F93F9A" w14:paraId="0DDF893C" w14:textId="77777777" w:rsidTr="00F93F9A">
        <w:tc>
          <w:tcPr>
            <w:tcW w:w="368" w:type="pct"/>
            <w:vAlign w:val="center"/>
          </w:tcPr>
          <w:p w14:paraId="109256E0"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32" w:type="pct"/>
            <w:vAlign w:val="center"/>
          </w:tcPr>
          <w:p w14:paraId="591B7836" w14:textId="3C7CEE94" w:rsidR="00F93F9A" w:rsidRPr="001342F7" w:rsidRDefault="00F93F9A" w:rsidP="001B2B7D">
            <w:pPr>
              <w:spacing w:after="0" w:line="240" w:lineRule="auto"/>
              <w:rPr>
                <w:rFonts w:ascii="Times New Roman" w:hAnsi="Times New Roman" w:cs="Times New Roman"/>
                <w:sz w:val="24"/>
                <w:szCs w:val="24"/>
              </w:rPr>
            </w:pPr>
            <w:r w:rsidRPr="001342F7">
              <w:rPr>
                <w:rFonts w:ascii="Times New Roman" w:hAnsi="Times New Roman" w:cs="Times New Roman"/>
                <w:sz w:val="24"/>
                <w:szCs w:val="24"/>
              </w:rPr>
              <w:t>Sistema privalo turėti MFA</w:t>
            </w:r>
            <w:r w:rsidR="0076577E" w:rsidRPr="001342F7">
              <w:rPr>
                <w:rFonts w:ascii="Times New Roman" w:hAnsi="Times New Roman" w:cs="Times New Roman"/>
                <w:sz w:val="24"/>
                <w:szCs w:val="24"/>
              </w:rPr>
              <w:t xml:space="preserve"> (angl. </w:t>
            </w:r>
            <w:proofErr w:type="spellStart"/>
            <w:r w:rsidR="0076577E" w:rsidRPr="001342F7">
              <w:rPr>
                <w:rFonts w:ascii="Times New Roman" w:hAnsi="Times New Roman" w:cs="Times New Roman"/>
                <w:sz w:val="24"/>
                <w:szCs w:val="24"/>
              </w:rPr>
              <w:t>Multi-Factor</w:t>
            </w:r>
            <w:proofErr w:type="spellEnd"/>
            <w:r w:rsidR="0076577E" w:rsidRPr="001342F7">
              <w:rPr>
                <w:rFonts w:ascii="Times New Roman" w:hAnsi="Times New Roman" w:cs="Times New Roman"/>
                <w:sz w:val="24"/>
                <w:szCs w:val="24"/>
              </w:rPr>
              <w:t xml:space="preserve"> </w:t>
            </w:r>
            <w:proofErr w:type="spellStart"/>
            <w:r w:rsidR="0076577E" w:rsidRPr="001342F7">
              <w:rPr>
                <w:rFonts w:ascii="Times New Roman" w:hAnsi="Times New Roman" w:cs="Times New Roman"/>
                <w:sz w:val="24"/>
                <w:szCs w:val="24"/>
              </w:rPr>
              <w:t>Authentication</w:t>
            </w:r>
            <w:proofErr w:type="spellEnd"/>
            <w:r w:rsidR="0076577E" w:rsidRPr="001342F7">
              <w:rPr>
                <w:rFonts w:ascii="Times New Roman" w:hAnsi="Times New Roman" w:cs="Times New Roman"/>
                <w:sz w:val="24"/>
                <w:szCs w:val="24"/>
              </w:rPr>
              <w:t>)</w:t>
            </w:r>
            <w:r w:rsidRPr="001342F7">
              <w:rPr>
                <w:rFonts w:ascii="Times New Roman" w:hAnsi="Times New Roman" w:cs="Times New Roman"/>
                <w:sz w:val="24"/>
                <w:szCs w:val="24"/>
              </w:rPr>
              <w:t xml:space="preserve"> tipo autorizacijos sistemą. MFA – tai </w:t>
            </w:r>
            <w:proofErr w:type="spellStart"/>
            <w:r w:rsidRPr="001342F7">
              <w:rPr>
                <w:rFonts w:ascii="Times New Roman" w:hAnsi="Times New Roman" w:cs="Times New Roman"/>
                <w:sz w:val="24"/>
                <w:szCs w:val="24"/>
              </w:rPr>
              <w:t>daugiafaktor</w:t>
            </w:r>
            <w:r w:rsidR="001342F7" w:rsidRPr="001342F7">
              <w:rPr>
                <w:rFonts w:ascii="Times New Roman" w:hAnsi="Times New Roman" w:cs="Times New Roman"/>
                <w:sz w:val="24"/>
                <w:szCs w:val="24"/>
              </w:rPr>
              <w:t>in</w:t>
            </w:r>
            <w:r w:rsidRPr="001342F7">
              <w:rPr>
                <w:rFonts w:ascii="Times New Roman" w:hAnsi="Times New Roman" w:cs="Times New Roman"/>
                <w:sz w:val="24"/>
                <w:szCs w:val="24"/>
              </w:rPr>
              <w:t>ė</w:t>
            </w:r>
            <w:proofErr w:type="spellEnd"/>
            <w:r w:rsidRPr="001342F7">
              <w:rPr>
                <w:rFonts w:ascii="Times New Roman" w:hAnsi="Times New Roman" w:cs="Times New Roman"/>
                <w:sz w:val="24"/>
                <w:szCs w:val="24"/>
              </w:rPr>
              <w:t xml:space="preserve"> autentifikacija, kai </w:t>
            </w:r>
            <w:r w:rsidR="0076577E" w:rsidRPr="001342F7">
              <w:rPr>
                <w:rFonts w:ascii="Times New Roman" w:hAnsi="Times New Roman" w:cs="Times New Roman"/>
                <w:sz w:val="24"/>
                <w:szCs w:val="24"/>
              </w:rPr>
              <w:t>V</w:t>
            </w:r>
            <w:r w:rsidRPr="001342F7">
              <w:rPr>
                <w:rFonts w:ascii="Times New Roman" w:hAnsi="Times New Roman" w:cs="Times New Roman"/>
                <w:sz w:val="24"/>
                <w:szCs w:val="24"/>
              </w:rPr>
              <w:t>artotojo tapatybė patvirtinama ne vienu, o bent dviem ar daugiau nepriklausomų patvirtinimo veiksnių.</w:t>
            </w:r>
          </w:p>
        </w:tc>
      </w:tr>
      <w:tr w:rsidR="00F93F9A" w:rsidRPr="00F93F9A" w14:paraId="7C786246" w14:textId="77777777" w:rsidTr="00F93F9A">
        <w:tc>
          <w:tcPr>
            <w:tcW w:w="368" w:type="pct"/>
            <w:vAlign w:val="center"/>
          </w:tcPr>
          <w:p w14:paraId="53A07F90"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5.</w:t>
            </w:r>
          </w:p>
        </w:tc>
        <w:tc>
          <w:tcPr>
            <w:tcW w:w="4632" w:type="pct"/>
            <w:vAlign w:val="center"/>
          </w:tcPr>
          <w:p w14:paraId="4F4A9D11" w14:textId="48D067B9"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Sistema saugo duomenis apie prisijungiančius ir atsijungiančius </w:t>
            </w:r>
            <w:r w:rsidR="0076577E">
              <w:rPr>
                <w:rFonts w:ascii="Times New Roman" w:hAnsi="Times New Roman" w:cs="Times New Roman"/>
                <w:sz w:val="24"/>
                <w:szCs w:val="24"/>
              </w:rPr>
              <w:t>V</w:t>
            </w:r>
            <w:r w:rsidRPr="00F93F9A">
              <w:rPr>
                <w:rFonts w:ascii="Times New Roman" w:hAnsi="Times New Roman" w:cs="Times New Roman"/>
                <w:sz w:val="24"/>
                <w:szCs w:val="24"/>
              </w:rPr>
              <w:t xml:space="preserve">artotojus, bei fiksuoja visus </w:t>
            </w:r>
            <w:r w:rsidR="0076577E">
              <w:rPr>
                <w:rFonts w:ascii="Times New Roman" w:hAnsi="Times New Roman" w:cs="Times New Roman"/>
                <w:sz w:val="24"/>
                <w:szCs w:val="24"/>
              </w:rPr>
              <w:t>V</w:t>
            </w:r>
            <w:r w:rsidRPr="00F93F9A">
              <w:rPr>
                <w:rFonts w:ascii="Times New Roman" w:hAnsi="Times New Roman" w:cs="Times New Roman"/>
                <w:sz w:val="24"/>
                <w:szCs w:val="24"/>
              </w:rPr>
              <w:t>artotojo veiksmus jiems įjungiant ir išjungiant eismo valdymo objektus, taip pat, pranešimus apie gedimus ir kt.</w:t>
            </w:r>
          </w:p>
        </w:tc>
      </w:tr>
      <w:tr w:rsidR="00F93F9A" w:rsidRPr="00F93F9A" w14:paraId="5AE14435" w14:textId="77777777" w:rsidTr="00F93F9A">
        <w:tc>
          <w:tcPr>
            <w:tcW w:w="368" w:type="pct"/>
            <w:vAlign w:val="center"/>
          </w:tcPr>
          <w:p w14:paraId="315F141D"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6.</w:t>
            </w:r>
          </w:p>
        </w:tc>
        <w:tc>
          <w:tcPr>
            <w:tcW w:w="4632" w:type="pct"/>
            <w:vAlign w:val="center"/>
          </w:tcPr>
          <w:p w14:paraId="2793599B" w14:textId="60B70A9C"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Sistemoje turi būti </w:t>
            </w:r>
            <w:r w:rsidR="0076577E">
              <w:rPr>
                <w:rFonts w:ascii="Times New Roman" w:hAnsi="Times New Roman" w:cs="Times New Roman"/>
                <w:sz w:val="24"/>
                <w:szCs w:val="24"/>
              </w:rPr>
              <w:t>V</w:t>
            </w:r>
            <w:r w:rsidRPr="00F93F9A">
              <w:rPr>
                <w:rFonts w:ascii="Times New Roman" w:hAnsi="Times New Roman" w:cs="Times New Roman"/>
                <w:sz w:val="24"/>
                <w:szCs w:val="24"/>
              </w:rPr>
              <w:t>artotojo vadovas ir pagalbos funkcija.</w:t>
            </w:r>
          </w:p>
        </w:tc>
      </w:tr>
      <w:tr w:rsidR="00F93F9A" w:rsidRPr="00F93F9A" w14:paraId="4F158561" w14:textId="77777777" w:rsidTr="00F93F9A">
        <w:tc>
          <w:tcPr>
            <w:tcW w:w="368" w:type="pct"/>
            <w:vAlign w:val="center"/>
          </w:tcPr>
          <w:p w14:paraId="0F02883D" w14:textId="77777777" w:rsidR="00F93F9A" w:rsidRPr="00B43C1F" w:rsidRDefault="00F93F9A" w:rsidP="00F93F9A">
            <w:pPr>
              <w:spacing w:after="0" w:line="240" w:lineRule="auto"/>
              <w:jc w:val="center"/>
              <w:rPr>
                <w:rFonts w:ascii="Times New Roman" w:hAnsi="Times New Roman" w:cs="Times New Roman"/>
                <w:sz w:val="24"/>
                <w:szCs w:val="24"/>
              </w:rPr>
            </w:pPr>
            <w:r w:rsidRPr="00B43C1F">
              <w:rPr>
                <w:rFonts w:ascii="Times New Roman" w:hAnsi="Times New Roman" w:cs="Times New Roman"/>
                <w:sz w:val="24"/>
                <w:szCs w:val="24"/>
              </w:rPr>
              <w:t>7.</w:t>
            </w:r>
          </w:p>
        </w:tc>
        <w:tc>
          <w:tcPr>
            <w:tcW w:w="4632" w:type="pct"/>
            <w:vAlign w:val="center"/>
          </w:tcPr>
          <w:p w14:paraId="6F313D9C" w14:textId="7D38BDB7" w:rsidR="00F93F9A" w:rsidRPr="00F93F9A" w:rsidRDefault="00F93F9A" w:rsidP="001B2B7D">
            <w:pPr>
              <w:spacing w:after="0" w:line="240" w:lineRule="auto"/>
              <w:rPr>
                <w:rFonts w:ascii="Times New Roman" w:hAnsi="Times New Roman" w:cs="Times New Roman"/>
                <w:sz w:val="24"/>
                <w:szCs w:val="24"/>
              </w:rPr>
            </w:pPr>
            <w:r w:rsidRPr="00B43C1F">
              <w:rPr>
                <w:rFonts w:ascii="Times New Roman" w:hAnsi="Times New Roman" w:cs="Times New Roman"/>
                <w:sz w:val="24"/>
                <w:szCs w:val="24"/>
              </w:rPr>
              <w:t>Sistemos naudojimo metu neturi būti pastebimų vėlavimų ar sistemos pasiekiamumo problemų.</w:t>
            </w:r>
            <w:r w:rsidR="001342F7" w:rsidRPr="00B43C1F">
              <w:rPr>
                <w:rFonts w:ascii="Times New Roman" w:hAnsi="Times New Roman" w:cs="Times New Roman"/>
                <w:sz w:val="24"/>
                <w:szCs w:val="24"/>
              </w:rPr>
              <w:t xml:space="preserve"> Tiekėjas gavęs pranešimą apie</w:t>
            </w:r>
            <w:r w:rsidR="00B43C1F" w:rsidRPr="00B43C1F">
              <w:rPr>
                <w:rFonts w:ascii="Times New Roman" w:hAnsi="Times New Roman" w:cs="Times New Roman"/>
                <w:sz w:val="24"/>
                <w:szCs w:val="24"/>
              </w:rPr>
              <w:t xml:space="preserve"> </w:t>
            </w:r>
            <w:r w:rsidR="001342F7" w:rsidRPr="00B43C1F">
              <w:rPr>
                <w:rFonts w:ascii="Times New Roman" w:hAnsi="Times New Roman" w:cs="Times New Roman"/>
                <w:sz w:val="24"/>
                <w:szCs w:val="24"/>
              </w:rPr>
              <w:t>pasiekiamumo trikdžius</w:t>
            </w:r>
            <w:r w:rsidR="00B43C1F" w:rsidRPr="00B43C1F">
              <w:rPr>
                <w:rFonts w:ascii="Times New Roman" w:hAnsi="Times New Roman" w:cs="Times New Roman"/>
                <w:sz w:val="24"/>
                <w:szCs w:val="24"/>
              </w:rPr>
              <w:t>, privalo juos pašalinti ne vėliau kaip per 1 darbo dieną.</w:t>
            </w:r>
          </w:p>
        </w:tc>
      </w:tr>
      <w:tr w:rsidR="00F93F9A" w:rsidRPr="00F93F9A" w14:paraId="01538AB4" w14:textId="77777777" w:rsidTr="00F93F9A">
        <w:tc>
          <w:tcPr>
            <w:tcW w:w="368" w:type="pct"/>
            <w:vAlign w:val="center"/>
          </w:tcPr>
          <w:p w14:paraId="07AAAFE3"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8.</w:t>
            </w:r>
          </w:p>
        </w:tc>
        <w:tc>
          <w:tcPr>
            <w:tcW w:w="4632" w:type="pct"/>
            <w:vAlign w:val="center"/>
          </w:tcPr>
          <w:p w14:paraId="3A2A3C2E" w14:textId="77777777"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turi būti paruošta naudoti objektams su tokiu protokolu, kad Sistemos vartotojui nereikėtų atlikti papildomų protokolo ar integracijos su Sistema operacijų.</w:t>
            </w:r>
          </w:p>
        </w:tc>
      </w:tr>
      <w:tr w:rsidR="00F93F9A" w:rsidRPr="00F93F9A" w14:paraId="75DCC45F" w14:textId="77777777" w:rsidTr="00F93F9A">
        <w:tc>
          <w:tcPr>
            <w:tcW w:w="368" w:type="pct"/>
            <w:vAlign w:val="center"/>
          </w:tcPr>
          <w:p w14:paraId="7CFCD4A2"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9.</w:t>
            </w:r>
          </w:p>
        </w:tc>
        <w:tc>
          <w:tcPr>
            <w:tcW w:w="4632" w:type="pct"/>
            <w:vAlign w:val="center"/>
          </w:tcPr>
          <w:p w14:paraId="0A76425E" w14:textId="77777777"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privalo palaikyti nurodytas funkcijas be papildomų išlaidų, ne mažiau kaip 110 sankryžų valdiklių.</w:t>
            </w:r>
          </w:p>
        </w:tc>
      </w:tr>
      <w:tr w:rsidR="00F93F9A" w:rsidRPr="00F93F9A" w14:paraId="7A2D2FC0" w14:textId="77777777" w:rsidTr="00F93F9A">
        <w:tc>
          <w:tcPr>
            <w:tcW w:w="368" w:type="pct"/>
            <w:vAlign w:val="center"/>
          </w:tcPr>
          <w:p w14:paraId="31666181"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10.</w:t>
            </w:r>
          </w:p>
        </w:tc>
        <w:tc>
          <w:tcPr>
            <w:tcW w:w="4632" w:type="pct"/>
            <w:vAlign w:val="center"/>
          </w:tcPr>
          <w:p w14:paraId="36FBC40F" w14:textId="77777777" w:rsidR="008E77C6" w:rsidRPr="00A22190"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Visiems Sistemos valdomiems objektams ar objektų grupėms turi būti vienu metu </w:t>
            </w:r>
            <w:r w:rsidRPr="00A22190">
              <w:rPr>
                <w:rFonts w:ascii="Times New Roman" w:hAnsi="Times New Roman" w:cs="Times New Roman"/>
                <w:sz w:val="24"/>
                <w:szCs w:val="24"/>
              </w:rPr>
              <w:t xml:space="preserve">prieinamos šios galimybės: </w:t>
            </w:r>
          </w:p>
          <w:p w14:paraId="73FB8971" w14:textId="77777777" w:rsidR="008E77C6" w:rsidRPr="00A22190" w:rsidRDefault="00F93F9A" w:rsidP="001B2B7D">
            <w:pPr>
              <w:spacing w:after="0" w:line="240" w:lineRule="auto"/>
              <w:rPr>
                <w:rFonts w:ascii="Times New Roman" w:hAnsi="Times New Roman" w:cs="Times New Roman"/>
                <w:sz w:val="24"/>
                <w:szCs w:val="24"/>
              </w:rPr>
            </w:pPr>
            <w:r w:rsidRPr="00A22190">
              <w:rPr>
                <w:rFonts w:ascii="Times New Roman" w:hAnsi="Times New Roman" w:cs="Times New Roman"/>
                <w:sz w:val="24"/>
                <w:szCs w:val="24"/>
              </w:rPr>
              <w:t>Priežiūra</w:t>
            </w:r>
            <w:r w:rsidR="0076577E" w:rsidRPr="00A22190">
              <w:rPr>
                <w:rFonts w:ascii="Times New Roman" w:hAnsi="Times New Roman" w:cs="Times New Roman"/>
                <w:sz w:val="24"/>
                <w:szCs w:val="24"/>
              </w:rPr>
              <w:t xml:space="preserve"> –</w:t>
            </w:r>
            <w:r w:rsidRPr="00A22190">
              <w:rPr>
                <w:rFonts w:ascii="Times New Roman" w:hAnsi="Times New Roman" w:cs="Times New Roman"/>
                <w:sz w:val="24"/>
                <w:szCs w:val="24"/>
              </w:rPr>
              <w:t xml:space="preserve"> galimybė peržiūrėti, ištrinti ir pašalinti objektų gedimus ir ataskaitas filtruojant pagal įrenginių būseną</w:t>
            </w:r>
            <w:r w:rsidR="0076577E" w:rsidRPr="00A22190">
              <w:rPr>
                <w:rFonts w:ascii="Times New Roman" w:hAnsi="Times New Roman" w:cs="Times New Roman"/>
                <w:sz w:val="24"/>
                <w:szCs w:val="24"/>
              </w:rPr>
              <w:t xml:space="preserve">; </w:t>
            </w:r>
          </w:p>
          <w:p w14:paraId="5F73519F" w14:textId="77777777" w:rsidR="008E77C6" w:rsidRPr="00A22190" w:rsidRDefault="00F93F9A" w:rsidP="001B2B7D">
            <w:pPr>
              <w:spacing w:after="0" w:line="240" w:lineRule="auto"/>
              <w:rPr>
                <w:rFonts w:ascii="Times New Roman" w:hAnsi="Times New Roman" w:cs="Times New Roman"/>
                <w:sz w:val="24"/>
                <w:szCs w:val="24"/>
              </w:rPr>
            </w:pPr>
            <w:r w:rsidRPr="00A22190">
              <w:rPr>
                <w:rFonts w:ascii="Times New Roman" w:hAnsi="Times New Roman" w:cs="Times New Roman"/>
                <w:sz w:val="24"/>
                <w:szCs w:val="24"/>
              </w:rPr>
              <w:t>Eismo valdymas</w:t>
            </w:r>
            <w:r w:rsidR="0076577E" w:rsidRPr="00A22190">
              <w:rPr>
                <w:rFonts w:ascii="Times New Roman" w:hAnsi="Times New Roman" w:cs="Times New Roman"/>
                <w:sz w:val="24"/>
                <w:szCs w:val="24"/>
              </w:rPr>
              <w:t xml:space="preserve"> –</w:t>
            </w:r>
            <w:r w:rsidRPr="00A22190">
              <w:rPr>
                <w:rFonts w:ascii="Times New Roman" w:hAnsi="Times New Roman" w:cs="Times New Roman"/>
                <w:sz w:val="24"/>
                <w:szCs w:val="24"/>
              </w:rPr>
              <w:t xml:space="preserve"> scenarijų ar valdymo komandų konfigūravimas (programavimas), keitimas, pašalinimas bei aktyvavimas ar atšaukimas, naujų scenarijų, programų kūrimas (programavimas)</w:t>
            </w:r>
            <w:r w:rsidR="008E77C6" w:rsidRPr="00A22190">
              <w:rPr>
                <w:rFonts w:ascii="Times New Roman" w:hAnsi="Times New Roman" w:cs="Times New Roman"/>
                <w:sz w:val="24"/>
                <w:szCs w:val="24"/>
              </w:rPr>
              <w:t>;</w:t>
            </w:r>
            <w:r w:rsidRPr="00A22190">
              <w:rPr>
                <w:rFonts w:ascii="Times New Roman" w:hAnsi="Times New Roman" w:cs="Times New Roman"/>
                <w:sz w:val="24"/>
                <w:szCs w:val="24"/>
              </w:rPr>
              <w:t xml:space="preserve"> </w:t>
            </w:r>
          </w:p>
          <w:p w14:paraId="3FB76868" w14:textId="13D4A2B9" w:rsidR="00F93F9A" w:rsidRPr="00F93F9A" w:rsidRDefault="00F93F9A" w:rsidP="001B2B7D">
            <w:pPr>
              <w:spacing w:after="0" w:line="240" w:lineRule="auto"/>
              <w:rPr>
                <w:rFonts w:ascii="Times New Roman" w:hAnsi="Times New Roman" w:cs="Times New Roman"/>
                <w:sz w:val="24"/>
                <w:szCs w:val="24"/>
              </w:rPr>
            </w:pPr>
            <w:r w:rsidRPr="00A22190">
              <w:rPr>
                <w:rFonts w:ascii="Times New Roman" w:hAnsi="Times New Roman" w:cs="Times New Roman"/>
                <w:sz w:val="24"/>
                <w:szCs w:val="24"/>
              </w:rPr>
              <w:t>Bendrieji darbai</w:t>
            </w:r>
            <w:r w:rsidR="008E77C6" w:rsidRPr="00A22190">
              <w:rPr>
                <w:rFonts w:ascii="Times New Roman" w:hAnsi="Times New Roman" w:cs="Times New Roman"/>
                <w:sz w:val="24"/>
                <w:szCs w:val="24"/>
              </w:rPr>
              <w:t xml:space="preserve"> –</w:t>
            </w:r>
            <w:r w:rsidRPr="00A22190">
              <w:rPr>
                <w:rFonts w:ascii="Times New Roman" w:hAnsi="Times New Roman" w:cs="Times New Roman"/>
                <w:sz w:val="24"/>
                <w:szCs w:val="24"/>
              </w:rPr>
              <w:t xml:space="preserve"> galimybė</w:t>
            </w:r>
            <w:r w:rsidRPr="00F93F9A">
              <w:rPr>
                <w:rFonts w:ascii="Times New Roman" w:hAnsi="Times New Roman" w:cs="Times New Roman"/>
                <w:sz w:val="24"/>
                <w:szCs w:val="24"/>
              </w:rPr>
              <w:t xml:space="preserve"> pridėti naujus objektus ir pašalinti esamus.</w:t>
            </w:r>
          </w:p>
        </w:tc>
      </w:tr>
      <w:tr w:rsidR="00F93F9A" w:rsidRPr="00F93F9A" w14:paraId="7E468448" w14:textId="77777777" w:rsidTr="00F93F9A">
        <w:tc>
          <w:tcPr>
            <w:tcW w:w="368" w:type="pct"/>
            <w:vAlign w:val="center"/>
          </w:tcPr>
          <w:p w14:paraId="328DCE04" w14:textId="77777777" w:rsidR="00F93F9A" w:rsidRPr="00F93F9A" w:rsidRDefault="00F93F9A" w:rsidP="00F93F9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11.</w:t>
            </w:r>
          </w:p>
        </w:tc>
        <w:tc>
          <w:tcPr>
            <w:tcW w:w="4632" w:type="pct"/>
            <w:vAlign w:val="center"/>
          </w:tcPr>
          <w:p w14:paraId="6E3FA34F" w14:textId="2572BCD7" w:rsidR="008E77C6"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Prisijungus prie </w:t>
            </w:r>
            <w:r w:rsidR="007E5286">
              <w:rPr>
                <w:rFonts w:ascii="Times New Roman" w:hAnsi="Times New Roman" w:cs="Times New Roman"/>
                <w:sz w:val="24"/>
                <w:szCs w:val="24"/>
              </w:rPr>
              <w:t>o</w:t>
            </w:r>
            <w:r w:rsidRPr="00F93F9A">
              <w:rPr>
                <w:rFonts w:ascii="Times New Roman" w:hAnsi="Times New Roman" w:cs="Times New Roman"/>
                <w:sz w:val="24"/>
                <w:szCs w:val="24"/>
              </w:rPr>
              <w:t xml:space="preserve">bjekto, jis atsidaro atskirame lange. Tuomet turi būti galimybė atlikti šias funkcijas: </w:t>
            </w:r>
          </w:p>
          <w:p w14:paraId="4BFC4097" w14:textId="77777777" w:rsidR="008E77C6"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Peržiūrėti, pridėti ir pašalinti, koreguoti gedimus ir kitus pranešimus</w:t>
            </w:r>
            <w:r w:rsidR="008E77C6">
              <w:rPr>
                <w:rFonts w:ascii="Times New Roman" w:hAnsi="Times New Roman" w:cs="Times New Roman"/>
                <w:sz w:val="24"/>
                <w:szCs w:val="24"/>
              </w:rPr>
              <w:t>;</w:t>
            </w:r>
            <w:r w:rsidRPr="00F93F9A">
              <w:rPr>
                <w:rFonts w:ascii="Times New Roman" w:hAnsi="Times New Roman" w:cs="Times New Roman"/>
                <w:sz w:val="24"/>
                <w:szCs w:val="24"/>
              </w:rPr>
              <w:t xml:space="preserve"> </w:t>
            </w:r>
          </w:p>
          <w:p w14:paraId="62D089AA" w14:textId="05ADFB81" w:rsidR="008E77C6"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Atlikti paiešką ir pakeisti Eismo valdymo </w:t>
            </w:r>
            <w:r w:rsidR="007E5286">
              <w:rPr>
                <w:rFonts w:ascii="Times New Roman" w:hAnsi="Times New Roman" w:cs="Times New Roman"/>
                <w:sz w:val="24"/>
                <w:szCs w:val="24"/>
              </w:rPr>
              <w:t>o</w:t>
            </w:r>
            <w:r w:rsidRPr="00F93F9A">
              <w:rPr>
                <w:rFonts w:ascii="Times New Roman" w:hAnsi="Times New Roman" w:cs="Times New Roman"/>
                <w:sz w:val="24"/>
                <w:szCs w:val="24"/>
              </w:rPr>
              <w:t>bjektų parametrus</w:t>
            </w:r>
            <w:r w:rsidR="008E77C6">
              <w:rPr>
                <w:rFonts w:ascii="Times New Roman" w:hAnsi="Times New Roman" w:cs="Times New Roman"/>
                <w:sz w:val="24"/>
                <w:szCs w:val="24"/>
              </w:rPr>
              <w:t>;</w:t>
            </w:r>
            <w:r w:rsidRPr="00F93F9A">
              <w:rPr>
                <w:rFonts w:ascii="Times New Roman" w:hAnsi="Times New Roman" w:cs="Times New Roman"/>
                <w:sz w:val="24"/>
                <w:szCs w:val="24"/>
              </w:rPr>
              <w:t xml:space="preserve"> </w:t>
            </w:r>
          </w:p>
          <w:p w14:paraId="6F419DB4" w14:textId="77777777" w:rsidR="008E77C6"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lastRenderedPageBreak/>
              <w:t>Atkurti bei analizuoti šviesoforų valdiklių signalinių grupių, detektorių ir kitų įėjimų bei išėjimų būklę struktūriniame sankryžos paveikslėlyje</w:t>
            </w:r>
            <w:r w:rsidR="008E77C6">
              <w:rPr>
                <w:rFonts w:ascii="Times New Roman" w:hAnsi="Times New Roman" w:cs="Times New Roman"/>
                <w:sz w:val="24"/>
                <w:szCs w:val="24"/>
              </w:rPr>
              <w:t>;</w:t>
            </w:r>
            <w:r w:rsidRPr="00F93F9A">
              <w:rPr>
                <w:rFonts w:ascii="Times New Roman" w:hAnsi="Times New Roman" w:cs="Times New Roman"/>
                <w:sz w:val="24"/>
                <w:szCs w:val="24"/>
              </w:rPr>
              <w:t xml:space="preserve"> </w:t>
            </w:r>
          </w:p>
          <w:p w14:paraId="435BEB91" w14:textId="77777777" w:rsidR="008E77C6"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Peržiūrėti eismo srautų statistiką</w:t>
            </w:r>
            <w:r w:rsidR="008E77C6">
              <w:rPr>
                <w:rFonts w:ascii="Times New Roman" w:hAnsi="Times New Roman" w:cs="Times New Roman"/>
                <w:sz w:val="24"/>
                <w:szCs w:val="24"/>
              </w:rPr>
              <w:t>;</w:t>
            </w:r>
          </w:p>
          <w:p w14:paraId="05252D46" w14:textId="5E3C1E1B" w:rsidR="00F93F9A" w:rsidRPr="00F93F9A" w:rsidRDefault="00F93F9A"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Vykdyti kitas įrangos funkcijas, numatytas šviesoforų valdiklių gamintojo.</w:t>
            </w:r>
          </w:p>
        </w:tc>
      </w:tr>
    </w:tbl>
    <w:p w14:paraId="7761EF3A" w14:textId="77777777" w:rsidR="00431608" w:rsidRPr="00F93F9A" w:rsidRDefault="00431608" w:rsidP="00F93F9A">
      <w:pPr>
        <w:spacing w:after="0" w:line="240" w:lineRule="auto"/>
        <w:jc w:val="both"/>
        <w:textAlignment w:val="baseline"/>
        <w:rPr>
          <w:rFonts w:ascii="Times New Roman" w:eastAsia="Times New Roman" w:hAnsi="Times New Roman" w:cs="Times New Roman"/>
          <w:color w:val="00000A"/>
          <w:sz w:val="24"/>
          <w:szCs w:val="24"/>
          <w:lang w:eastAsia="lt-LT"/>
        </w:rPr>
      </w:pPr>
    </w:p>
    <w:p w14:paraId="12472B57" w14:textId="6CEB7072" w:rsidR="00431608" w:rsidRPr="00354EC1" w:rsidRDefault="00F93F9A"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354EC1">
        <w:rPr>
          <w:rFonts w:ascii="Times New Roman" w:hAnsi="Times New Roman" w:cs="Times New Roman"/>
          <w:b/>
          <w:bCs/>
          <w:sz w:val="24"/>
          <w:szCs w:val="24"/>
        </w:rPr>
        <w:t>Reikalavimai KIŽ valdymo moduliui</w:t>
      </w:r>
      <w:r w:rsidR="00354EC1" w:rsidRPr="00354EC1">
        <w:rPr>
          <w:rFonts w:ascii="Times New Roman" w:hAnsi="Times New Roman" w:cs="Times New Roman"/>
          <w:b/>
          <w:bCs/>
          <w:sz w:val="24"/>
          <w:szCs w:val="24"/>
        </w:rPr>
        <w:t>:</w:t>
      </w:r>
    </w:p>
    <w:p w14:paraId="7002286D" w14:textId="30029A66" w:rsidR="00354EC1" w:rsidRPr="00354EC1" w:rsidRDefault="00354EC1" w:rsidP="00354EC1">
      <w:pPr>
        <w:spacing w:after="0" w:line="240" w:lineRule="auto"/>
        <w:ind w:firstLine="567"/>
        <w:jc w:val="both"/>
        <w:textAlignment w:val="baseline"/>
        <w:rPr>
          <w:rFonts w:ascii="Times New Roman" w:hAnsi="Times New Roman" w:cs="Times New Roman"/>
          <w:sz w:val="24"/>
          <w:szCs w:val="24"/>
        </w:rPr>
      </w:pPr>
      <w:r w:rsidRPr="00856A14">
        <w:rPr>
          <w:rFonts w:ascii="Times New Roman" w:hAnsi="Times New Roman" w:cs="Times New Roman"/>
          <w:sz w:val="24"/>
          <w:szCs w:val="24"/>
        </w:rPr>
        <w:t>Sistema turi tiesiogiai valdyti ir stebėti KIŽ ženklus. KIŽ ženklų kontrolė turėtų būti vykdoma tiek rankiniu būdu, tiek ir automatiškai, pagal nustatytus scenarijus. Sistemoje turi būti galimybė pirkėjui keisti ir nustatyti KIŽ ženkluose rodomą informaciją. Tame tarpe, dinaminius pranešimus – tokius kaip pranešimai apie eismo įvykius, numatomą kelionės laiką, oro sąlygų informaciją ir kt.</w:t>
      </w:r>
    </w:p>
    <w:p w14:paraId="42683B4C" w14:textId="601DBDAB" w:rsidR="00431608" w:rsidRPr="00F93F9A" w:rsidRDefault="00F93F9A" w:rsidP="00F93F9A">
      <w:pPr>
        <w:spacing w:after="0" w:line="240" w:lineRule="auto"/>
        <w:jc w:val="right"/>
        <w:textAlignment w:val="baseline"/>
        <w:rPr>
          <w:rFonts w:ascii="Times New Roman" w:hAnsi="Times New Roman" w:cs="Times New Roman"/>
          <w:i/>
          <w:iCs/>
          <w:sz w:val="24"/>
          <w:szCs w:val="24"/>
        </w:rPr>
      </w:pPr>
      <w:r w:rsidRPr="00F93F9A">
        <w:rPr>
          <w:rFonts w:ascii="Times New Roman" w:hAnsi="Times New Roman" w:cs="Times New Roman"/>
          <w:i/>
          <w:iCs/>
          <w:sz w:val="24"/>
          <w:szCs w:val="24"/>
        </w:rPr>
        <w:t>4</w:t>
      </w:r>
      <w:r w:rsidR="00431608" w:rsidRPr="00F93F9A">
        <w:rPr>
          <w:rFonts w:ascii="Times New Roman" w:hAnsi="Times New Roman" w:cs="Times New Roman"/>
          <w:i/>
          <w:iCs/>
          <w:sz w:val="24"/>
          <w:szCs w:val="24"/>
        </w:rPr>
        <w:t xml:space="preserve"> lentelė.</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354EC1" w:rsidRPr="00F93F9A" w14:paraId="3AA1115E" w14:textId="77777777" w:rsidTr="00C7007D">
        <w:trPr>
          <w:tblHeader/>
        </w:trPr>
        <w:tc>
          <w:tcPr>
            <w:tcW w:w="368" w:type="pct"/>
            <w:shd w:val="clear" w:color="auto" w:fill="EAF1DD"/>
            <w:vAlign w:val="center"/>
          </w:tcPr>
          <w:p w14:paraId="4B707EF9" w14:textId="77777777" w:rsidR="00354EC1" w:rsidRPr="008E77C6" w:rsidRDefault="00354EC1" w:rsidP="00C7007D">
            <w:pPr>
              <w:spacing w:after="0" w:line="240" w:lineRule="auto"/>
              <w:jc w:val="center"/>
              <w:rPr>
                <w:rFonts w:ascii="Times New Roman" w:hAnsi="Times New Roman" w:cs="Times New Roman"/>
                <w:sz w:val="24"/>
                <w:szCs w:val="24"/>
              </w:rPr>
            </w:pPr>
            <w:r w:rsidRPr="008E77C6">
              <w:rPr>
                <w:rFonts w:ascii="Times New Roman" w:hAnsi="Times New Roman" w:cs="Times New Roman"/>
                <w:sz w:val="24"/>
                <w:szCs w:val="24"/>
              </w:rPr>
              <w:t>Eil. Nr.</w:t>
            </w:r>
          </w:p>
        </w:tc>
        <w:tc>
          <w:tcPr>
            <w:tcW w:w="4632" w:type="pct"/>
            <w:shd w:val="clear" w:color="auto" w:fill="EAF1DD"/>
            <w:vAlign w:val="center"/>
          </w:tcPr>
          <w:p w14:paraId="35C3FBD6" w14:textId="77777777" w:rsidR="00354EC1" w:rsidRPr="00F93F9A" w:rsidRDefault="00354EC1" w:rsidP="008E77C6">
            <w:pPr>
              <w:spacing w:after="0" w:line="240" w:lineRule="auto"/>
              <w:jc w:val="center"/>
              <w:rPr>
                <w:rFonts w:ascii="Times New Roman" w:hAnsi="Times New Roman" w:cs="Times New Roman"/>
                <w:sz w:val="24"/>
                <w:szCs w:val="24"/>
              </w:rPr>
            </w:pPr>
            <w:r w:rsidRPr="008E77C6">
              <w:rPr>
                <w:rFonts w:ascii="Times New Roman" w:hAnsi="Times New Roman" w:cs="Times New Roman"/>
                <w:sz w:val="24"/>
                <w:szCs w:val="24"/>
              </w:rPr>
              <w:t>Reikalavimas</w:t>
            </w:r>
          </w:p>
        </w:tc>
      </w:tr>
      <w:tr w:rsidR="00354EC1" w:rsidRPr="00F93F9A" w14:paraId="273B9F92" w14:textId="77777777" w:rsidTr="00C7007D">
        <w:tc>
          <w:tcPr>
            <w:tcW w:w="368" w:type="pct"/>
            <w:vAlign w:val="center"/>
          </w:tcPr>
          <w:p w14:paraId="502407B5" w14:textId="77777777" w:rsidR="00354EC1" w:rsidRPr="00F93F9A" w:rsidRDefault="00354EC1" w:rsidP="00C7007D">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vAlign w:val="center"/>
          </w:tcPr>
          <w:p w14:paraId="11488C50" w14:textId="47DA4F45" w:rsidR="00354EC1" w:rsidRPr="00F93F9A" w:rsidRDefault="00354EC1"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KIŽ pajungiami prie Sistemos naudojant </w:t>
            </w:r>
            <w:r w:rsidR="00B90292">
              <w:rPr>
                <w:rFonts w:ascii="Times New Roman" w:hAnsi="Times New Roman" w:cs="Times New Roman"/>
                <w:sz w:val="24"/>
                <w:szCs w:val="24"/>
              </w:rPr>
              <w:t>atvirą (-</w:t>
            </w:r>
            <w:proofErr w:type="spellStart"/>
            <w:r w:rsidR="00B90292">
              <w:rPr>
                <w:rFonts w:ascii="Times New Roman" w:hAnsi="Times New Roman" w:cs="Times New Roman"/>
                <w:sz w:val="24"/>
                <w:szCs w:val="24"/>
              </w:rPr>
              <w:t>us</w:t>
            </w:r>
            <w:proofErr w:type="spellEnd"/>
            <w:r w:rsidR="00B90292">
              <w:rPr>
                <w:rFonts w:ascii="Times New Roman" w:hAnsi="Times New Roman" w:cs="Times New Roman"/>
                <w:sz w:val="24"/>
                <w:szCs w:val="24"/>
              </w:rPr>
              <w:t>) protokolą (-</w:t>
            </w:r>
            <w:proofErr w:type="spellStart"/>
            <w:r w:rsidR="00B90292">
              <w:rPr>
                <w:rFonts w:ascii="Times New Roman" w:hAnsi="Times New Roman" w:cs="Times New Roman"/>
                <w:sz w:val="24"/>
                <w:szCs w:val="24"/>
              </w:rPr>
              <w:t>us</w:t>
            </w:r>
            <w:proofErr w:type="spellEnd"/>
            <w:r w:rsidR="00B90292">
              <w:rPr>
                <w:rFonts w:ascii="Times New Roman" w:hAnsi="Times New Roman" w:cs="Times New Roman"/>
                <w:sz w:val="24"/>
                <w:szCs w:val="24"/>
              </w:rPr>
              <w:t>)</w:t>
            </w:r>
            <w:r w:rsidRPr="00F93F9A">
              <w:rPr>
                <w:rFonts w:ascii="Times New Roman" w:hAnsi="Times New Roman" w:cs="Times New Roman"/>
                <w:sz w:val="24"/>
                <w:szCs w:val="24"/>
              </w:rPr>
              <w:t>.</w:t>
            </w:r>
          </w:p>
        </w:tc>
      </w:tr>
      <w:tr w:rsidR="00354EC1" w:rsidRPr="00F93F9A" w14:paraId="33985DCD" w14:textId="77777777" w:rsidTr="00C7007D">
        <w:tc>
          <w:tcPr>
            <w:tcW w:w="368" w:type="pct"/>
            <w:vAlign w:val="center"/>
          </w:tcPr>
          <w:p w14:paraId="35657AF5" w14:textId="77777777" w:rsidR="00354EC1" w:rsidRPr="00F93F9A" w:rsidRDefault="00354EC1" w:rsidP="00C7007D">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2.</w:t>
            </w:r>
          </w:p>
        </w:tc>
        <w:tc>
          <w:tcPr>
            <w:tcW w:w="4632" w:type="pct"/>
            <w:vAlign w:val="center"/>
          </w:tcPr>
          <w:p w14:paraId="112AD775" w14:textId="56EE5DBD" w:rsidR="00354EC1" w:rsidRPr="00F93F9A" w:rsidRDefault="00B90292" w:rsidP="001B2B7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Sistema </w:t>
            </w:r>
            <w:r w:rsidR="00354EC1" w:rsidRPr="00F93F9A">
              <w:rPr>
                <w:rFonts w:ascii="Times New Roman" w:hAnsi="Times New Roman" w:cs="Times New Roman"/>
                <w:sz w:val="24"/>
                <w:szCs w:val="24"/>
              </w:rPr>
              <w:t>KIŽ pranešim</w:t>
            </w:r>
            <w:r>
              <w:rPr>
                <w:rFonts w:ascii="Times New Roman" w:hAnsi="Times New Roman" w:cs="Times New Roman"/>
                <w:sz w:val="24"/>
                <w:szCs w:val="24"/>
              </w:rPr>
              <w:t>us turi būti</w:t>
            </w:r>
            <w:r w:rsidR="00354EC1" w:rsidRPr="00F93F9A">
              <w:rPr>
                <w:rFonts w:ascii="Times New Roman" w:hAnsi="Times New Roman" w:cs="Times New Roman"/>
                <w:sz w:val="24"/>
                <w:szCs w:val="24"/>
              </w:rPr>
              <w:t xml:space="preserve"> tekstinis ir/ar grafinis vaizdas, kuris gali būti keičiamas tiesiogiai iš Sistemos GUI.</w:t>
            </w:r>
          </w:p>
        </w:tc>
      </w:tr>
      <w:tr w:rsidR="00354EC1" w:rsidRPr="00F93F9A" w14:paraId="7D1C88F3" w14:textId="77777777" w:rsidTr="00C7007D">
        <w:tc>
          <w:tcPr>
            <w:tcW w:w="368" w:type="pct"/>
            <w:vAlign w:val="center"/>
          </w:tcPr>
          <w:p w14:paraId="77534115" w14:textId="77777777" w:rsidR="00354EC1" w:rsidRPr="00F93F9A" w:rsidRDefault="00354EC1" w:rsidP="00C7007D">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32" w:type="pct"/>
            <w:vAlign w:val="center"/>
          </w:tcPr>
          <w:p w14:paraId="4FF4CAFF" w14:textId="1E471102" w:rsidR="00354EC1" w:rsidRPr="00F93F9A" w:rsidRDefault="00354EC1"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KIŽ parametrų nustatymai </w:t>
            </w:r>
            <w:r w:rsidR="007E0F97">
              <w:rPr>
                <w:rFonts w:ascii="Times New Roman" w:hAnsi="Times New Roman" w:cs="Times New Roman"/>
                <w:sz w:val="24"/>
                <w:szCs w:val="24"/>
              </w:rPr>
              <w:t xml:space="preserve">turi būti </w:t>
            </w:r>
            <w:r w:rsidRPr="00F93F9A">
              <w:rPr>
                <w:rFonts w:ascii="Times New Roman" w:hAnsi="Times New Roman" w:cs="Times New Roman"/>
                <w:sz w:val="24"/>
                <w:szCs w:val="24"/>
              </w:rPr>
              <w:t xml:space="preserve">vykdomi patogiu būdu </w:t>
            </w:r>
            <w:r w:rsidR="00856A14">
              <w:rPr>
                <w:rFonts w:ascii="Times New Roman" w:hAnsi="Times New Roman" w:cs="Times New Roman"/>
                <w:sz w:val="24"/>
                <w:szCs w:val="24"/>
              </w:rPr>
              <w:t>–</w:t>
            </w:r>
            <w:r w:rsidRPr="00F93F9A">
              <w:rPr>
                <w:rFonts w:ascii="Times New Roman" w:hAnsi="Times New Roman" w:cs="Times New Roman"/>
                <w:sz w:val="24"/>
                <w:szCs w:val="24"/>
              </w:rPr>
              <w:t xml:space="preserve"> t. y. tiesiogiai iš Sistemos GUI.</w:t>
            </w:r>
          </w:p>
        </w:tc>
      </w:tr>
      <w:tr w:rsidR="00354EC1" w:rsidRPr="00F93F9A" w14:paraId="712C848D" w14:textId="77777777" w:rsidTr="00C7007D">
        <w:tc>
          <w:tcPr>
            <w:tcW w:w="368" w:type="pct"/>
            <w:vAlign w:val="center"/>
          </w:tcPr>
          <w:p w14:paraId="4ABEDD32" w14:textId="77777777" w:rsidR="00354EC1" w:rsidRPr="00F93F9A" w:rsidRDefault="00354EC1" w:rsidP="00C7007D">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32" w:type="pct"/>
            <w:vAlign w:val="center"/>
          </w:tcPr>
          <w:p w14:paraId="17389804" w14:textId="0B3F55E7" w:rsidR="00354EC1" w:rsidRPr="00F93F9A" w:rsidRDefault="00354EC1"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KIŽ </w:t>
            </w:r>
            <w:r w:rsidR="007E0F97">
              <w:rPr>
                <w:rFonts w:ascii="Times New Roman" w:hAnsi="Times New Roman" w:cs="Times New Roman"/>
                <w:sz w:val="24"/>
                <w:szCs w:val="24"/>
              </w:rPr>
              <w:t xml:space="preserve">turi </w:t>
            </w:r>
            <w:r w:rsidRPr="00F93F9A">
              <w:rPr>
                <w:rFonts w:ascii="Times New Roman" w:hAnsi="Times New Roman" w:cs="Times New Roman"/>
                <w:sz w:val="24"/>
                <w:szCs w:val="24"/>
              </w:rPr>
              <w:t>generuo</w:t>
            </w:r>
            <w:r w:rsidR="007E0F97">
              <w:rPr>
                <w:rFonts w:ascii="Times New Roman" w:hAnsi="Times New Roman" w:cs="Times New Roman"/>
                <w:sz w:val="24"/>
                <w:szCs w:val="24"/>
              </w:rPr>
              <w:t>ti</w:t>
            </w:r>
            <w:r w:rsidRPr="00F93F9A">
              <w:rPr>
                <w:rFonts w:ascii="Times New Roman" w:hAnsi="Times New Roman" w:cs="Times New Roman"/>
                <w:sz w:val="24"/>
                <w:szCs w:val="24"/>
              </w:rPr>
              <w:t xml:space="preserve"> pranešimus automatiškai, </w:t>
            </w:r>
            <w:r w:rsidR="007E0F97">
              <w:rPr>
                <w:rFonts w:ascii="Times New Roman" w:hAnsi="Times New Roman" w:cs="Times New Roman"/>
                <w:sz w:val="24"/>
                <w:szCs w:val="24"/>
              </w:rPr>
              <w:t>vadovaudamasi</w:t>
            </w:r>
            <w:r w:rsidRPr="00F93F9A">
              <w:rPr>
                <w:rFonts w:ascii="Times New Roman" w:hAnsi="Times New Roman" w:cs="Times New Roman"/>
                <w:sz w:val="24"/>
                <w:szCs w:val="24"/>
              </w:rPr>
              <w:t xml:space="preserve"> numatytais scenarijais. Pranešimai taip pat gali būti aktyvuojami operatoriaus rankiniu būdu atvaizduojant tekstus ir vaizdus. Generuodama KIŽ pranešimus Sistema </w:t>
            </w:r>
            <w:r w:rsidR="007E0F97">
              <w:rPr>
                <w:rFonts w:ascii="Times New Roman" w:hAnsi="Times New Roman" w:cs="Times New Roman"/>
                <w:sz w:val="24"/>
                <w:szCs w:val="24"/>
              </w:rPr>
              <w:t xml:space="preserve">turi </w:t>
            </w:r>
            <w:r w:rsidRPr="00F93F9A">
              <w:rPr>
                <w:rFonts w:ascii="Times New Roman" w:hAnsi="Times New Roman" w:cs="Times New Roman"/>
                <w:sz w:val="24"/>
                <w:szCs w:val="24"/>
              </w:rPr>
              <w:t>atsižvelg</w:t>
            </w:r>
            <w:r w:rsidR="007E0F97">
              <w:rPr>
                <w:rFonts w:ascii="Times New Roman" w:hAnsi="Times New Roman" w:cs="Times New Roman"/>
                <w:sz w:val="24"/>
                <w:szCs w:val="24"/>
              </w:rPr>
              <w:t>t</w:t>
            </w:r>
            <w:r w:rsidRPr="00F93F9A">
              <w:rPr>
                <w:rFonts w:ascii="Times New Roman" w:hAnsi="Times New Roman" w:cs="Times New Roman"/>
                <w:sz w:val="24"/>
                <w:szCs w:val="24"/>
              </w:rPr>
              <w:t>i į taisykles ir prioritetus, nurodančius, kuris pranešimas turėtų būti rodomas esamomis sąlygomis.</w:t>
            </w:r>
          </w:p>
        </w:tc>
      </w:tr>
      <w:tr w:rsidR="00354EC1" w:rsidRPr="00F93F9A" w14:paraId="7B95131A" w14:textId="77777777" w:rsidTr="00C7007D">
        <w:tc>
          <w:tcPr>
            <w:tcW w:w="368" w:type="pct"/>
            <w:vAlign w:val="center"/>
          </w:tcPr>
          <w:p w14:paraId="53E610C7" w14:textId="77777777" w:rsidR="00354EC1" w:rsidRPr="00F93F9A" w:rsidRDefault="00354EC1" w:rsidP="00C7007D">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5.</w:t>
            </w:r>
          </w:p>
        </w:tc>
        <w:tc>
          <w:tcPr>
            <w:tcW w:w="4632" w:type="pct"/>
            <w:vAlign w:val="center"/>
          </w:tcPr>
          <w:p w14:paraId="3C1E905D" w14:textId="71597607" w:rsidR="00354EC1" w:rsidRPr="00F93F9A" w:rsidRDefault="00354EC1"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Sistema turi sudaryti galimybę vartotojui kurti vieną ar kelis dinaminius laukus, kurie gali būti naudojami KIŽ rodomuose pranešimuose, jei paties KIŽ techninės galimybės tai leidžia. Vartotojas turi </w:t>
            </w:r>
            <w:r w:rsidR="007E0F97">
              <w:rPr>
                <w:rFonts w:ascii="Times New Roman" w:hAnsi="Times New Roman" w:cs="Times New Roman"/>
                <w:sz w:val="24"/>
                <w:szCs w:val="24"/>
              </w:rPr>
              <w:t>turėti galimybę</w:t>
            </w:r>
            <w:r w:rsidRPr="00F93F9A">
              <w:rPr>
                <w:rFonts w:ascii="Times New Roman" w:hAnsi="Times New Roman" w:cs="Times New Roman"/>
                <w:sz w:val="24"/>
                <w:szCs w:val="24"/>
              </w:rPr>
              <w:t xml:space="preserve"> nurodyti, kokie dinaminiai laukai bus naudojami (pvz., kelionės laikas, oro sąlygos, eismo intensyvumas, oro užterštumo lygis ir pan.). Dinaminiai laukai turi būti susiejami su Sistemoje prieinamais jutiklių ar kitų duomenų šaltinių teikiamais kintamais duomenimis. Siunčiant pranešimą į KIŽ, Sistema automatiškai </w:t>
            </w:r>
            <w:r w:rsidR="007E0F97">
              <w:rPr>
                <w:rFonts w:ascii="Times New Roman" w:hAnsi="Times New Roman" w:cs="Times New Roman"/>
                <w:sz w:val="24"/>
                <w:szCs w:val="24"/>
              </w:rPr>
              <w:t xml:space="preserve">turi </w:t>
            </w:r>
            <w:r w:rsidRPr="00F93F9A">
              <w:rPr>
                <w:rFonts w:ascii="Times New Roman" w:hAnsi="Times New Roman" w:cs="Times New Roman"/>
                <w:sz w:val="24"/>
                <w:szCs w:val="24"/>
              </w:rPr>
              <w:t>užpild</w:t>
            </w:r>
            <w:r w:rsidR="007E0F97">
              <w:rPr>
                <w:rFonts w:ascii="Times New Roman" w:hAnsi="Times New Roman" w:cs="Times New Roman"/>
                <w:sz w:val="24"/>
                <w:szCs w:val="24"/>
              </w:rPr>
              <w:t>yti</w:t>
            </w:r>
            <w:r w:rsidRPr="00F93F9A">
              <w:rPr>
                <w:rFonts w:ascii="Times New Roman" w:hAnsi="Times New Roman" w:cs="Times New Roman"/>
                <w:sz w:val="24"/>
                <w:szCs w:val="24"/>
              </w:rPr>
              <w:t xml:space="preserve"> dinaminius laukus aktualiais duomenimis realiuoju laiku. Sistema turi leisti peržiūrėti ir testuoti pranešimo vaizdą su užpildytais laukais prieš jį išsiunčiant į KIŽ. Funkcionalumas turi veikti tik su tais KIŽ, kurie palaiko dinaminių duomenų integraciją pagal jų technines specifikacijas.</w:t>
            </w:r>
          </w:p>
        </w:tc>
      </w:tr>
      <w:tr w:rsidR="003C193C" w:rsidRPr="00D13707" w14:paraId="3C0F59F5" w14:textId="77777777" w:rsidTr="00C7007D">
        <w:tc>
          <w:tcPr>
            <w:tcW w:w="368" w:type="pct"/>
            <w:vAlign w:val="center"/>
          </w:tcPr>
          <w:p w14:paraId="210ACC0D" w14:textId="77777777" w:rsidR="003C193C" w:rsidRPr="00D13707" w:rsidRDefault="003C193C" w:rsidP="003C193C">
            <w:pPr>
              <w:spacing w:after="0" w:line="240" w:lineRule="auto"/>
              <w:jc w:val="center"/>
              <w:rPr>
                <w:rFonts w:ascii="Times New Roman" w:hAnsi="Times New Roman" w:cs="Times New Roman"/>
                <w:sz w:val="24"/>
                <w:szCs w:val="24"/>
              </w:rPr>
            </w:pPr>
            <w:r w:rsidRPr="00D13707">
              <w:rPr>
                <w:rFonts w:ascii="Times New Roman" w:hAnsi="Times New Roman" w:cs="Times New Roman"/>
                <w:sz w:val="24"/>
                <w:szCs w:val="24"/>
              </w:rPr>
              <w:t>6.</w:t>
            </w:r>
          </w:p>
        </w:tc>
        <w:tc>
          <w:tcPr>
            <w:tcW w:w="4632" w:type="pct"/>
            <w:vAlign w:val="center"/>
          </w:tcPr>
          <w:p w14:paraId="3642CF16" w14:textId="19406172" w:rsidR="003C193C" w:rsidRPr="00D13707" w:rsidRDefault="003C193C" w:rsidP="003C193C">
            <w:pPr>
              <w:spacing w:after="0" w:line="240" w:lineRule="auto"/>
              <w:rPr>
                <w:rFonts w:ascii="Times New Roman" w:hAnsi="Times New Roman" w:cs="Times New Roman"/>
                <w:sz w:val="24"/>
                <w:szCs w:val="24"/>
              </w:rPr>
            </w:pPr>
            <w:r w:rsidRPr="00D13707">
              <w:rPr>
                <w:rFonts w:ascii="Times New Roman" w:hAnsi="Times New Roman" w:cs="Times New Roman"/>
                <w:sz w:val="24"/>
                <w:szCs w:val="24"/>
              </w:rPr>
              <w:t>Vartotojui įvedant rodomus tekstus ar grafinius vaizdus rankiniu būdu, turi būti: galimybė įvesti tekstą ir pasirinkti piktogramas iš Sistemos duomenų bazės; galimybė importuoti BMP ir PGN failus iš kitų sistemų ar programų; galimybė pasirinkti iš anksto sukurtus teksto (turinio) ir grafinius šablonus arba sukurti naują šabloną; galimybė peržiūrėti KIŽ turinį naudojantis grafine peržiūra, kuri automatiškai atnaujinama, kad atspindėtų KIŽ turinio pakeitimus.</w:t>
            </w:r>
          </w:p>
        </w:tc>
      </w:tr>
      <w:tr w:rsidR="003C193C" w:rsidRPr="00D13707" w14:paraId="64E812CD" w14:textId="77777777" w:rsidTr="00C7007D">
        <w:tc>
          <w:tcPr>
            <w:tcW w:w="368" w:type="pct"/>
            <w:vAlign w:val="center"/>
          </w:tcPr>
          <w:p w14:paraId="33FAD31D" w14:textId="77777777" w:rsidR="003C193C" w:rsidRPr="00D13707" w:rsidRDefault="003C193C" w:rsidP="003C193C">
            <w:pPr>
              <w:spacing w:after="0" w:line="240" w:lineRule="auto"/>
              <w:jc w:val="center"/>
              <w:rPr>
                <w:rFonts w:ascii="Times New Roman" w:hAnsi="Times New Roman" w:cs="Times New Roman"/>
                <w:sz w:val="24"/>
                <w:szCs w:val="24"/>
              </w:rPr>
            </w:pPr>
            <w:r w:rsidRPr="00D13707">
              <w:rPr>
                <w:rFonts w:ascii="Times New Roman" w:hAnsi="Times New Roman" w:cs="Times New Roman"/>
                <w:sz w:val="24"/>
                <w:szCs w:val="24"/>
              </w:rPr>
              <w:t>7.</w:t>
            </w:r>
          </w:p>
        </w:tc>
        <w:tc>
          <w:tcPr>
            <w:tcW w:w="4632" w:type="pct"/>
            <w:vAlign w:val="center"/>
          </w:tcPr>
          <w:p w14:paraId="3881C179" w14:textId="55E70AC2" w:rsidR="003C193C" w:rsidRPr="00D13707" w:rsidRDefault="003C193C" w:rsidP="003C193C">
            <w:pPr>
              <w:spacing w:after="0" w:line="240" w:lineRule="auto"/>
              <w:rPr>
                <w:rFonts w:ascii="Times New Roman" w:hAnsi="Times New Roman" w:cs="Times New Roman"/>
                <w:sz w:val="24"/>
                <w:szCs w:val="24"/>
              </w:rPr>
            </w:pPr>
            <w:r w:rsidRPr="00D13707">
              <w:rPr>
                <w:rFonts w:ascii="Times New Roman" w:hAnsi="Times New Roman" w:cs="Times New Roman"/>
                <w:sz w:val="24"/>
                <w:szCs w:val="24"/>
              </w:rPr>
              <w:t>Vartotojas turi turėti galimybę parinkti skirtingų šriftų ir dydžių tekstus atvaizdavimui KIŽ.</w:t>
            </w:r>
          </w:p>
        </w:tc>
      </w:tr>
      <w:tr w:rsidR="0021444F" w:rsidRPr="00F93F9A" w14:paraId="1A60075E" w14:textId="77777777" w:rsidTr="00C7007D">
        <w:tc>
          <w:tcPr>
            <w:tcW w:w="368" w:type="pct"/>
            <w:vAlign w:val="center"/>
          </w:tcPr>
          <w:p w14:paraId="36262621" w14:textId="77777777" w:rsidR="0021444F" w:rsidRPr="00D13707" w:rsidRDefault="0021444F" w:rsidP="0021444F">
            <w:pPr>
              <w:spacing w:after="0" w:line="240" w:lineRule="auto"/>
              <w:jc w:val="center"/>
              <w:rPr>
                <w:rFonts w:ascii="Times New Roman" w:hAnsi="Times New Roman" w:cs="Times New Roman"/>
                <w:sz w:val="24"/>
                <w:szCs w:val="24"/>
              </w:rPr>
            </w:pPr>
            <w:r w:rsidRPr="00D13707">
              <w:rPr>
                <w:rFonts w:ascii="Times New Roman" w:hAnsi="Times New Roman" w:cs="Times New Roman"/>
                <w:sz w:val="24"/>
                <w:szCs w:val="24"/>
              </w:rPr>
              <w:t>8.</w:t>
            </w:r>
          </w:p>
        </w:tc>
        <w:tc>
          <w:tcPr>
            <w:tcW w:w="4632" w:type="pct"/>
            <w:vAlign w:val="center"/>
          </w:tcPr>
          <w:p w14:paraId="709189CA" w14:textId="1632D205" w:rsidR="0021444F" w:rsidRPr="00F93F9A" w:rsidRDefault="0021444F" w:rsidP="0021444F">
            <w:pPr>
              <w:spacing w:after="0" w:line="240" w:lineRule="auto"/>
              <w:rPr>
                <w:rFonts w:ascii="Times New Roman" w:hAnsi="Times New Roman" w:cs="Times New Roman"/>
                <w:sz w:val="24"/>
                <w:szCs w:val="24"/>
              </w:rPr>
            </w:pPr>
            <w:r w:rsidRPr="00D13707">
              <w:rPr>
                <w:rFonts w:ascii="Times New Roman" w:hAnsi="Times New Roman" w:cs="Times New Roman"/>
                <w:sz w:val="24"/>
                <w:szCs w:val="24"/>
              </w:rPr>
              <w:t>Sistema privalo turėti automatinę patikros funkciją, įvertinančią, ar pranešimas gali būti korektiškai atvaizduotas KIŽ.</w:t>
            </w:r>
          </w:p>
        </w:tc>
      </w:tr>
      <w:tr w:rsidR="0021444F" w:rsidRPr="00F93F9A" w14:paraId="162327F7" w14:textId="77777777" w:rsidTr="00C7007D">
        <w:tc>
          <w:tcPr>
            <w:tcW w:w="368" w:type="pct"/>
            <w:vAlign w:val="center"/>
          </w:tcPr>
          <w:p w14:paraId="710753B9" w14:textId="77777777" w:rsidR="0021444F" w:rsidRPr="00F93F9A" w:rsidRDefault="0021444F" w:rsidP="0021444F">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9.</w:t>
            </w:r>
          </w:p>
        </w:tc>
        <w:tc>
          <w:tcPr>
            <w:tcW w:w="4632" w:type="pct"/>
            <w:vAlign w:val="center"/>
          </w:tcPr>
          <w:p w14:paraId="4123D159" w14:textId="36AFC815" w:rsidR="0021444F" w:rsidRPr="00F93F9A" w:rsidRDefault="0021444F" w:rsidP="0021444F">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KIŽ ženklai turi būti atvaizduojami Sistemos žemėlapyje (GUI) su esamu ženklo paviršiaus grafiniu vaizdu, bei KIŽ būsena. Esamas vaizdas atvaizduojamas vartotojui spustelėjus arba užvedus pelės žymeklį ant KIŽ piktogramos.</w:t>
            </w:r>
          </w:p>
        </w:tc>
      </w:tr>
      <w:tr w:rsidR="0021444F" w:rsidRPr="00F93F9A" w14:paraId="29D84AA9" w14:textId="77777777" w:rsidTr="00C7007D">
        <w:tc>
          <w:tcPr>
            <w:tcW w:w="368" w:type="pct"/>
            <w:vAlign w:val="center"/>
          </w:tcPr>
          <w:p w14:paraId="5DC0E008" w14:textId="7A90E9F6" w:rsidR="0021444F" w:rsidRPr="00F93F9A" w:rsidRDefault="0021444F" w:rsidP="0021444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4632" w:type="pct"/>
            <w:vAlign w:val="center"/>
          </w:tcPr>
          <w:p w14:paraId="4B5F80AD" w14:textId="3C9D9F4A" w:rsidR="0021444F" w:rsidRPr="00F93F9A" w:rsidRDefault="0021444F" w:rsidP="0021444F">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privalo palaikyti nurodytas funkcijas be papildomų išlaidų, ne mažiau kaip 20 KIŽ.</w:t>
            </w:r>
          </w:p>
        </w:tc>
      </w:tr>
    </w:tbl>
    <w:p w14:paraId="3555DA7E" w14:textId="77777777" w:rsidR="00F93F9A" w:rsidRPr="00F93F9A" w:rsidRDefault="00F93F9A" w:rsidP="00F93F9A">
      <w:pPr>
        <w:spacing w:after="0" w:line="240" w:lineRule="auto"/>
        <w:jc w:val="both"/>
        <w:textAlignment w:val="baseline"/>
        <w:rPr>
          <w:rFonts w:ascii="Times New Roman" w:eastAsia="Times New Roman" w:hAnsi="Times New Roman" w:cs="Times New Roman"/>
          <w:color w:val="00000A"/>
          <w:sz w:val="24"/>
          <w:szCs w:val="24"/>
          <w:lang w:eastAsia="lt-LT"/>
        </w:rPr>
      </w:pPr>
    </w:p>
    <w:p w14:paraId="5057E29A" w14:textId="4218A665" w:rsidR="00431608" w:rsidRPr="006A4B85" w:rsidRDefault="0021444F"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Pr>
          <w:rFonts w:ascii="Times New Roman" w:hAnsi="Times New Roman" w:cs="Times New Roman"/>
          <w:b/>
          <w:bCs/>
          <w:sz w:val="24"/>
          <w:szCs w:val="24"/>
        </w:rPr>
        <w:t>Privalomi r</w:t>
      </w:r>
      <w:r w:rsidR="00354EC1" w:rsidRPr="006A4B85">
        <w:rPr>
          <w:rFonts w:ascii="Times New Roman" w:hAnsi="Times New Roman" w:cs="Times New Roman"/>
          <w:b/>
          <w:bCs/>
          <w:sz w:val="24"/>
          <w:szCs w:val="24"/>
        </w:rPr>
        <w:t>eikalavimai eismo valdymo moduliui:</w:t>
      </w:r>
    </w:p>
    <w:p w14:paraId="25D093D7" w14:textId="13D2BFAB" w:rsidR="00354EC1" w:rsidRPr="00354EC1" w:rsidRDefault="00354EC1" w:rsidP="00354EC1">
      <w:pPr>
        <w:spacing w:after="0" w:line="240" w:lineRule="auto"/>
        <w:jc w:val="right"/>
        <w:textAlignment w:val="baseline"/>
        <w:rPr>
          <w:rFonts w:ascii="Times New Roman" w:eastAsia="Times New Roman" w:hAnsi="Times New Roman" w:cs="Times New Roman"/>
          <w:i/>
          <w:iCs/>
          <w:color w:val="00000A"/>
          <w:sz w:val="24"/>
          <w:szCs w:val="24"/>
          <w:lang w:eastAsia="lt-LT"/>
        </w:rPr>
      </w:pPr>
      <w:r w:rsidRPr="00354EC1">
        <w:rPr>
          <w:rFonts w:ascii="Times New Roman" w:eastAsia="Times New Roman" w:hAnsi="Times New Roman" w:cs="Times New Roman"/>
          <w:i/>
          <w:iCs/>
          <w:color w:val="00000A"/>
          <w:sz w:val="24"/>
          <w:szCs w:val="24"/>
          <w:lang w:eastAsia="lt-LT"/>
        </w:rPr>
        <w:t xml:space="preserve">5 lentelė. </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6A4B85" w:rsidRPr="00F93F9A" w14:paraId="7B1884E9" w14:textId="77777777" w:rsidTr="006A4B85">
        <w:trPr>
          <w:tblHeader/>
        </w:trPr>
        <w:tc>
          <w:tcPr>
            <w:tcW w:w="368" w:type="pct"/>
            <w:shd w:val="clear" w:color="auto" w:fill="EAF1DD"/>
            <w:vAlign w:val="center"/>
          </w:tcPr>
          <w:p w14:paraId="1F30B012"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lastRenderedPageBreak/>
              <w:t>Eil. Nr.</w:t>
            </w:r>
          </w:p>
        </w:tc>
        <w:tc>
          <w:tcPr>
            <w:tcW w:w="4632" w:type="pct"/>
            <w:shd w:val="clear" w:color="auto" w:fill="EAF1DD"/>
            <w:vAlign w:val="center"/>
          </w:tcPr>
          <w:p w14:paraId="29DF6AFF"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6A4B85" w:rsidRPr="00F93F9A" w14:paraId="0DB3933B" w14:textId="77777777" w:rsidTr="006A4B85">
        <w:tc>
          <w:tcPr>
            <w:tcW w:w="368" w:type="pct"/>
            <w:vAlign w:val="center"/>
          </w:tcPr>
          <w:p w14:paraId="76AFDB66"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vAlign w:val="center"/>
          </w:tcPr>
          <w:p w14:paraId="5380C287"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Eismo valdymo funkcijas galima įjungti ir išjungti rankiniu būdu per sistemos GUI.</w:t>
            </w:r>
          </w:p>
        </w:tc>
      </w:tr>
      <w:tr w:rsidR="006A4B85" w:rsidRPr="00F93F9A" w14:paraId="7DDFC1C5" w14:textId="77777777" w:rsidTr="006A4B85">
        <w:tc>
          <w:tcPr>
            <w:tcW w:w="368" w:type="pct"/>
            <w:vAlign w:val="center"/>
          </w:tcPr>
          <w:p w14:paraId="3D23FE46"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2.</w:t>
            </w:r>
          </w:p>
        </w:tc>
        <w:tc>
          <w:tcPr>
            <w:tcW w:w="4632" w:type="pct"/>
            <w:vAlign w:val="center"/>
          </w:tcPr>
          <w:p w14:paraId="28DE93FB" w14:textId="0DAD544E" w:rsidR="006A4B85" w:rsidRPr="0021444F" w:rsidRDefault="006A4B85" w:rsidP="001B2B7D">
            <w:pPr>
              <w:spacing w:after="0" w:line="240" w:lineRule="auto"/>
              <w:rPr>
                <w:rFonts w:ascii="Times New Roman" w:hAnsi="Times New Roman" w:cs="Times New Roman"/>
                <w:sz w:val="24"/>
                <w:szCs w:val="24"/>
              </w:rPr>
            </w:pPr>
            <w:r w:rsidRPr="0021444F">
              <w:rPr>
                <w:rFonts w:ascii="Times New Roman" w:hAnsi="Times New Roman" w:cs="Times New Roman"/>
                <w:sz w:val="24"/>
                <w:szCs w:val="24"/>
              </w:rPr>
              <w:t>Eismo valdymo funkcijas galima įjungti ir išjungti automatiškai pagal laiko nustatymus. Naudojant kalendorių bei nurodant funkcijos aktyvumo pradžios ir pabaigos laiką galima nustatyti, kad funkcija būtų aktyvi tam tikromis savaitės dienomis, bei tam tikrai</w:t>
            </w:r>
            <w:r w:rsidR="0021444F" w:rsidRPr="0021444F">
              <w:rPr>
                <w:rFonts w:ascii="Times New Roman" w:hAnsi="Times New Roman" w:cs="Times New Roman"/>
                <w:sz w:val="24"/>
                <w:szCs w:val="24"/>
              </w:rPr>
              <w:t>s</w:t>
            </w:r>
            <w:r w:rsidRPr="0021444F">
              <w:rPr>
                <w:rFonts w:ascii="Times New Roman" w:hAnsi="Times New Roman" w:cs="Times New Roman"/>
                <w:sz w:val="24"/>
                <w:szCs w:val="24"/>
              </w:rPr>
              <w:t xml:space="preserve"> savaitės dienų laikotarpiais (pvz.: piko, ne piko valandos, valstybin</w:t>
            </w:r>
            <w:r w:rsidR="00955AFF" w:rsidRPr="0021444F">
              <w:rPr>
                <w:rFonts w:ascii="Times New Roman" w:hAnsi="Times New Roman" w:cs="Times New Roman"/>
                <w:sz w:val="24"/>
                <w:szCs w:val="24"/>
              </w:rPr>
              <w:t>ė</w:t>
            </w:r>
            <w:r w:rsidRPr="0021444F">
              <w:rPr>
                <w:rFonts w:ascii="Times New Roman" w:hAnsi="Times New Roman" w:cs="Times New Roman"/>
                <w:sz w:val="24"/>
                <w:szCs w:val="24"/>
              </w:rPr>
              <w:t>s švent</w:t>
            </w:r>
            <w:r w:rsidR="00955AFF" w:rsidRPr="0021444F">
              <w:rPr>
                <w:rFonts w:ascii="Times New Roman" w:hAnsi="Times New Roman" w:cs="Times New Roman"/>
                <w:sz w:val="24"/>
                <w:szCs w:val="24"/>
              </w:rPr>
              <w:t>ė</w:t>
            </w:r>
            <w:r w:rsidRPr="0021444F">
              <w:rPr>
                <w:rFonts w:ascii="Times New Roman" w:hAnsi="Times New Roman" w:cs="Times New Roman"/>
                <w:sz w:val="24"/>
                <w:szCs w:val="24"/>
              </w:rPr>
              <w:t>s ir kt.).</w:t>
            </w:r>
          </w:p>
        </w:tc>
      </w:tr>
      <w:tr w:rsidR="006A4B85" w:rsidRPr="00F93F9A" w14:paraId="1C940526" w14:textId="77777777" w:rsidTr="006A4B85">
        <w:tc>
          <w:tcPr>
            <w:tcW w:w="368" w:type="pct"/>
            <w:vAlign w:val="center"/>
          </w:tcPr>
          <w:p w14:paraId="0C19AE9C"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32" w:type="pct"/>
            <w:vAlign w:val="center"/>
          </w:tcPr>
          <w:p w14:paraId="504C5CE1"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Eismo valdymo scenarijai turi suteikti galimybę operatoriui sudaryti, pritaikyti ir vykdyti eismo valdymo strategijas. Strategiją sudaro eismo valdymo scenarijai arba jų sekos. Sukurtus eismo valdymo scenarijus turi būti galima suaktyvinti pagal nustatytas logines taisykles ir taisyklių grupes, automatinius sistemos aliarmus, pasitelkiant duomenis iš eismo valdiklių, srauto jutiklių, bei pritaikius laiko logikos nustatymus.</w:t>
            </w:r>
          </w:p>
        </w:tc>
      </w:tr>
      <w:tr w:rsidR="006A4B85" w:rsidRPr="00F93F9A" w14:paraId="4144741F" w14:textId="77777777" w:rsidTr="006A4B85">
        <w:tc>
          <w:tcPr>
            <w:tcW w:w="368" w:type="pct"/>
            <w:vAlign w:val="center"/>
          </w:tcPr>
          <w:p w14:paraId="75963B5F"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32" w:type="pct"/>
            <w:vAlign w:val="center"/>
          </w:tcPr>
          <w:p w14:paraId="1F70B109"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Turi būti įmanoma išlaikyti scenarijaus nustatymus tam tikrą nustatytą laiką, net kai sukurtas eismo valdymo scenarijus tampa automatiškai nebeaktyvus pagal laiko logikos nustatymus.</w:t>
            </w:r>
          </w:p>
        </w:tc>
      </w:tr>
      <w:tr w:rsidR="006A4B85" w:rsidRPr="00F93F9A" w14:paraId="77FB7BC7" w14:textId="77777777" w:rsidTr="006A4B85">
        <w:tc>
          <w:tcPr>
            <w:tcW w:w="368" w:type="pct"/>
            <w:vAlign w:val="center"/>
          </w:tcPr>
          <w:p w14:paraId="7A279888"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5.</w:t>
            </w:r>
          </w:p>
        </w:tc>
        <w:tc>
          <w:tcPr>
            <w:tcW w:w="4632" w:type="pct"/>
            <w:vAlign w:val="center"/>
          </w:tcPr>
          <w:p w14:paraId="5C13A05A"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Operatoriui aktyvuojant scenarijų rankiniu būdu, Sistema privalo pranešti apie konfliktą scenarijaus nustatymuose, jei toks yra. Tuomet Sistemos operatoriui suteikiama galimybė aktyvuoti arba atšaukti numatomą scenarijų.</w:t>
            </w:r>
          </w:p>
        </w:tc>
      </w:tr>
      <w:tr w:rsidR="006A4B85" w:rsidRPr="00F93F9A" w14:paraId="287A8279" w14:textId="77777777" w:rsidTr="006A4B85">
        <w:tc>
          <w:tcPr>
            <w:tcW w:w="368" w:type="pct"/>
            <w:vAlign w:val="center"/>
          </w:tcPr>
          <w:p w14:paraId="05C86E64"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6.</w:t>
            </w:r>
          </w:p>
        </w:tc>
        <w:tc>
          <w:tcPr>
            <w:tcW w:w="4632" w:type="pct"/>
            <w:vAlign w:val="center"/>
          </w:tcPr>
          <w:p w14:paraId="753FB7C9"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Kai scenarijus yra automatiškai aktyvuojamas kalendoriaus (arba kitos sistemos), o kitas scenarijus ar komanda tuo metu yra aktyvūs, apie konfliktą Sistema praneša operatoriui. Tuomet operatorius gali atlikti pakeitimus (pakeisti komandą ar scenarijų).</w:t>
            </w:r>
          </w:p>
        </w:tc>
      </w:tr>
      <w:tr w:rsidR="006A4B85" w:rsidRPr="00F93F9A" w14:paraId="79174A5D" w14:textId="77777777" w:rsidTr="006A4B85">
        <w:tc>
          <w:tcPr>
            <w:tcW w:w="368" w:type="pct"/>
            <w:vAlign w:val="center"/>
          </w:tcPr>
          <w:p w14:paraId="7EEC1786"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7.</w:t>
            </w:r>
          </w:p>
        </w:tc>
        <w:tc>
          <w:tcPr>
            <w:tcW w:w="4632" w:type="pct"/>
            <w:vAlign w:val="center"/>
          </w:tcPr>
          <w:p w14:paraId="424F5907"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Atliekant scenarijų ir taisyklių konfigūravimą, galima nurodyti, kurie objektai (pvz., sankryžos valdikliai) yra kritiniai scenarijaus ar taisyklės korektiškam įgyvendinimui. Jei neįmanoma pakeisti reikalingų objektų nustatymų, scenarijus ar taisyklė neturi būti aktyvuojami.</w:t>
            </w:r>
          </w:p>
        </w:tc>
      </w:tr>
      <w:tr w:rsidR="006A4B85" w:rsidRPr="00F93F9A" w14:paraId="77705CCE" w14:textId="77777777" w:rsidTr="006A4B85">
        <w:tc>
          <w:tcPr>
            <w:tcW w:w="368" w:type="pct"/>
            <w:vAlign w:val="center"/>
          </w:tcPr>
          <w:p w14:paraId="0D8CD669"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8.</w:t>
            </w:r>
          </w:p>
        </w:tc>
        <w:tc>
          <w:tcPr>
            <w:tcW w:w="4632" w:type="pct"/>
            <w:vAlign w:val="center"/>
          </w:tcPr>
          <w:p w14:paraId="6F0A4119" w14:textId="59589524"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Konfigūruojant scenarijų ar taisyklę, turi būti įmanoma nustatyti </w:t>
            </w:r>
            <w:r w:rsidR="00955AFF" w:rsidRPr="00AE7F41">
              <w:rPr>
                <w:rFonts w:ascii="Times New Roman" w:hAnsi="Times New Roman" w:cs="Times New Roman"/>
                <w:sz w:val="24"/>
                <w:szCs w:val="24"/>
              </w:rPr>
              <w:t>o</w:t>
            </w:r>
            <w:r w:rsidRPr="00AE7F41">
              <w:rPr>
                <w:rFonts w:ascii="Times New Roman" w:hAnsi="Times New Roman" w:cs="Times New Roman"/>
                <w:sz w:val="24"/>
                <w:szCs w:val="24"/>
              </w:rPr>
              <w:t>bjektų</w:t>
            </w:r>
            <w:r w:rsidRPr="00F93F9A">
              <w:rPr>
                <w:rFonts w:ascii="Times New Roman" w:hAnsi="Times New Roman" w:cs="Times New Roman"/>
                <w:sz w:val="24"/>
                <w:szCs w:val="24"/>
              </w:rPr>
              <w:t>, kuriems taisyklės taikomos, aktyvavimo ir išsijungimo eilės tvarką.</w:t>
            </w:r>
          </w:p>
        </w:tc>
      </w:tr>
      <w:tr w:rsidR="006A4B85" w:rsidRPr="00F93F9A" w14:paraId="6348F618" w14:textId="77777777" w:rsidTr="006A4B85">
        <w:tc>
          <w:tcPr>
            <w:tcW w:w="368" w:type="pct"/>
            <w:vAlign w:val="center"/>
          </w:tcPr>
          <w:p w14:paraId="2CA54D70"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9.</w:t>
            </w:r>
          </w:p>
        </w:tc>
        <w:tc>
          <w:tcPr>
            <w:tcW w:w="4632" w:type="pct"/>
            <w:vAlign w:val="center"/>
          </w:tcPr>
          <w:p w14:paraId="5C988C3D"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Konfigūruojant scenarijų ar taisyklę, galima nustatyti laiko atkarpas tarp numatytų taisyklių ir scenarijų aktyvavimo ir išjungimo.</w:t>
            </w:r>
          </w:p>
        </w:tc>
      </w:tr>
      <w:tr w:rsidR="006A4B85" w:rsidRPr="00F93F9A" w14:paraId="33B2F9A4" w14:textId="77777777" w:rsidTr="006A4B85">
        <w:tc>
          <w:tcPr>
            <w:tcW w:w="368" w:type="pct"/>
            <w:vAlign w:val="center"/>
          </w:tcPr>
          <w:p w14:paraId="0115F32E"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10.</w:t>
            </w:r>
          </w:p>
        </w:tc>
        <w:tc>
          <w:tcPr>
            <w:tcW w:w="4632" w:type="pct"/>
            <w:vAlign w:val="center"/>
          </w:tcPr>
          <w:p w14:paraId="421ED3DF" w14:textId="1FB141A0"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Objektą (pvz., sankryžą) turi būti įmanoma pažymėti „neprieinamu“, jei jis neveikia. Kai Sistema ar operatorius aktyvuoja scenarijų, kurio dalis yra </w:t>
            </w:r>
            <w:r w:rsidR="007E5286">
              <w:rPr>
                <w:rFonts w:ascii="Times New Roman" w:hAnsi="Times New Roman" w:cs="Times New Roman"/>
                <w:sz w:val="24"/>
                <w:szCs w:val="24"/>
              </w:rPr>
              <w:t>„</w:t>
            </w:r>
            <w:r w:rsidRPr="00F93F9A">
              <w:rPr>
                <w:rFonts w:ascii="Times New Roman" w:hAnsi="Times New Roman" w:cs="Times New Roman"/>
                <w:sz w:val="24"/>
                <w:szCs w:val="24"/>
              </w:rPr>
              <w:t>neprieinamas</w:t>
            </w:r>
            <w:r w:rsidR="007E5286">
              <w:rPr>
                <w:rFonts w:ascii="Times New Roman" w:hAnsi="Times New Roman" w:cs="Times New Roman"/>
                <w:sz w:val="24"/>
                <w:szCs w:val="24"/>
              </w:rPr>
              <w:t>“</w:t>
            </w:r>
            <w:r w:rsidRPr="00F93F9A">
              <w:rPr>
                <w:rFonts w:ascii="Times New Roman" w:hAnsi="Times New Roman" w:cs="Times New Roman"/>
                <w:sz w:val="24"/>
                <w:szCs w:val="24"/>
              </w:rPr>
              <w:t xml:space="preserve"> </w:t>
            </w:r>
            <w:r w:rsidR="007E5286">
              <w:rPr>
                <w:rFonts w:ascii="Times New Roman" w:hAnsi="Times New Roman" w:cs="Times New Roman"/>
                <w:sz w:val="24"/>
                <w:szCs w:val="24"/>
              </w:rPr>
              <w:t>o</w:t>
            </w:r>
            <w:r w:rsidRPr="00F93F9A">
              <w:rPr>
                <w:rFonts w:ascii="Times New Roman" w:hAnsi="Times New Roman" w:cs="Times New Roman"/>
                <w:sz w:val="24"/>
                <w:szCs w:val="24"/>
              </w:rPr>
              <w:t xml:space="preserve">bjektas, o </w:t>
            </w:r>
            <w:r w:rsidR="007E5286">
              <w:rPr>
                <w:rFonts w:ascii="Times New Roman" w:hAnsi="Times New Roman" w:cs="Times New Roman"/>
                <w:sz w:val="24"/>
                <w:szCs w:val="24"/>
              </w:rPr>
              <w:t>o</w:t>
            </w:r>
            <w:r w:rsidRPr="00F93F9A">
              <w:rPr>
                <w:rFonts w:ascii="Times New Roman" w:hAnsi="Times New Roman" w:cs="Times New Roman"/>
                <w:sz w:val="24"/>
                <w:szCs w:val="24"/>
              </w:rPr>
              <w:t xml:space="preserve">bjektas yra kritinis scenarijui, scenarijus neturi būti vykdomas. Jei </w:t>
            </w:r>
            <w:r w:rsidR="007E5286">
              <w:rPr>
                <w:rFonts w:ascii="Times New Roman" w:hAnsi="Times New Roman" w:cs="Times New Roman"/>
                <w:sz w:val="24"/>
                <w:szCs w:val="24"/>
              </w:rPr>
              <w:t>o</w:t>
            </w:r>
            <w:r w:rsidRPr="00F93F9A">
              <w:rPr>
                <w:rFonts w:ascii="Times New Roman" w:hAnsi="Times New Roman" w:cs="Times New Roman"/>
                <w:sz w:val="24"/>
                <w:szCs w:val="24"/>
              </w:rPr>
              <w:t>bjektas nėra kritinis scenarijui, Sistema nekoreguoja nustatytų parametrų, o scenarijus yra įgyvendinamas. Tokiu atveju, Vartotojas turi būti informuojamas apie scenarijaus įgyvendinimo būklę.</w:t>
            </w:r>
          </w:p>
        </w:tc>
      </w:tr>
      <w:tr w:rsidR="006A4B85" w:rsidRPr="00F93F9A" w14:paraId="048B1598" w14:textId="77777777" w:rsidTr="006A4B85">
        <w:tc>
          <w:tcPr>
            <w:tcW w:w="368" w:type="pct"/>
            <w:vAlign w:val="center"/>
          </w:tcPr>
          <w:p w14:paraId="741FCF88"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11.</w:t>
            </w:r>
          </w:p>
        </w:tc>
        <w:tc>
          <w:tcPr>
            <w:tcW w:w="4632" w:type="pct"/>
            <w:vAlign w:val="center"/>
          </w:tcPr>
          <w:p w14:paraId="03699523" w14:textId="77777777"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Pagrindinės eismo valdymo funkcijos yra sukurtos taip, kad jos neapsiribotų Eismo valdymo objektų valdymu, bet būtų tinkamos ir kitoms dinaminio eismo valdymo sistemoms valdyti.</w:t>
            </w:r>
          </w:p>
        </w:tc>
      </w:tr>
      <w:tr w:rsidR="006A4B85" w:rsidRPr="00F93F9A" w14:paraId="1ACFEA0C" w14:textId="77777777" w:rsidTr="006A4B85">
        <w:tc>
          <w:tcPr>
            <w:tcW w:w="368" w:type="pct"/>
            <w:vAlign w:val="center"/>
          </w:tcPr>
          <w:p w14:paraId="66C80C55" w14:textId="77777777" w:rsidR="006A4B85" w:rsidRPr="00F93F9A" w:rsidRDefault="006A4B85" w:rsidP="006A4B85">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12.</w:t>
            </w:r>
          </w:p>
        </w:tc>
        <w:tc>
          <w:tcPr>
            <w:tcW w:w="4632" w:type="pct"/>
            <w:vAlign w:val="center"/>
          </w:tcPr>
          <w:p w14:paraId="238E07DA" w14:textId="08879640" w:rsidR="006A4B85" w:rsidRPr="00F93F9A" w:rsidRDefault="006A4B85" w:rsidP="001B2B7D">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Laikas nuo duomenų surinkimo iš Eismo valdymo objektų iki sisteminės analizės ir nuo numatomų pakeitimų siuntimo iki teisingos </w:t>
            </w:r>
            <w:r w:rsidR="007E5286">
              <w:rPr>
                <w:rFonts w:ascii="Times New Roman" w:hAnsi="Times New Roman" w:cs="Times New Roman"/>
                <w:sz w:val="24"/>
                <w:szCs w:val="24"/>
              </w:rPr>
              <w:t>o</w:t>
            </w:r>
            <w:r w:rsidRPr="00F93F9A">
              <w:rPr>
                <w:rFonts w:ascii="Times New Roman" w:hAnsi="Times New Roman" w:cs="Times New Roman"/>
                <w:sz w:val="24"/>
                <w:szCs w:val="24"/>
              </w:rPr>
              <w:t xml:space="preserve">bjektų veikimo funkcijos aktyvavimo negali užtrukti ilgiau nei penkias sekundes, nebent duomenų rinkimas objektyviai užtrunka ilgiau (pvz. matuojant automobilių eilės ilgį). Laikas sisteminei analizei, apskaičiavimui naujų scenarijų bei siunčiamų pakeitimų </w:t>
            </w:r>
            <w:r w:rsidR="007E5286">
              <w:rPr>
                <w:rFonts w:ascii="Times New Roman" w:hAnsi="Times New Roman" w:cs="Times New Roman"/>
                <w:sz w:val="24"/>
                <w:szCs w:val="24"/>
              </w:rPr>
              <w:t>o</w:t>
            </w:r>
            <w:r w:rsidRPr="00F93F9A">
              <w:rPr>
                <w:rFonts w:ascii="Times New Roman" w:hAnsi="Times New Roman" w:cs="Times New Roman"/>
                <w:sz w:val="24"/>
                <w:szCs w:val="24"/>
              </w:rPr>
              <w:t>bjektams negali būti ilgesnis nei 3 minutės.</w:t>
            </w:r>
          </w:p>
        </w:tc>
      </w:tr>
    </w:tbl>
    <w:p w14:paraId="74173183" w14:textId="77777777" w:rsidR="00354EC1" w:rsidRPr="00354EC1" w:rsidRDefault="00354EC1" w:rsidP="00354EC1">
      <w:pPr>
        <w:spacing w:after="0" w:line="240" w:lineRule="auto"/>
        <w:jc w:val="both"/>
        <w:textAlignment w:val="baseline"/>
        <w:rPr>
          <w:rFonts w:ascii="Times New Roman" w:eastAsia="Times New Roman" w:hAnsi="Times New Roman" w:cs="Times New Roman"/>
          <w:color w:val="00000A"/>
          <w:sz w:val="24"/>
          <w:szCs w:val="24"/>
          <w:lang w:eastAsia="lt-LT"/>
        </w:rPr>
      </w:pPr>
    </w:p>
    <w:p w14:paraId="30EF856F" w14:textId="69ADE5EA" w:rsidR="00431608" w:rsidRPr="002C07F2" w:rsidRDefault="006A4B85"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b/>
          <w:bCs/>
          <w:sz w:val="24"/>
          <w:szCs w:val="24"/>
        </w:rPr>
        <w:t>Reikalavimai VTP:</w:t>
      </w:r>
    </w:p>
    <w:p w14:paraId="5AF6DDF2" w14:textId="6B03C923" w:rsidR="006A4B85" w:rsidRPr="002C07F2" w:rsidRDefault="006A4B85" w:rsidP="006A4B85">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Sistemoje numatomas VTP, suteikiantis galimybę viešajam transportui įveikti maršrutą greičiau, tuo mažinant aplinkos taršą bei bendrai gerinant viešojo susisiekimo paslaugą.</w:t>
      </w:r>
    </w:p>
    <w:p w14:paraId="69B3B61F" w14:textId="022719AB" w:rsidR="006A4B85" w:rsidRPr="002C07F2" w:rsidRDefault="006A4B85" w:rsidP="006A4B85">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Sankryžų, kuriose įgyvendinamas VTP, kiekis ne mažesnis nei 80 sankryžų ar šviesoforais valdomų perėjų. Šiuo metu Klaipėdoje veikiančioje VTP sistemoje (</w:t>
      </w:r>
      <w:proofErr w:type="spellStart"/>
      <w:r w:rsidRPr="002C07F2">
        <w:rPr>
          <w:rFonts w:ascii="Times New Roman" w:hAnsi="Times New Roman" w:cs="Times New Roman"/>
          <w:sz w:val="24"/>
          <w:szCs w:val="24"/>
        </w:rPr>
        <w:t>Swarco</w:t>
      </w:r>
      <w:proofErr w:type="spellEnd"/>
      <w:r w:rsidRPr="002C07F2">
        <w:rPr>
          <w:rFonts w:ascii="Times New Roman" w:hAnsi="Times New Roman" w:cs="Times New Roman"/>
          <w:sz w:val="24"/>
          <w:szCs w:val="24"/>
        </w:rPr>
        <w:t xml:space="preserve"> </w:t>
      </w:r>
      <w:r w:rsidRPr="00D13707">
        <w:rPr>
          <w:rFonts w:ascii="Times New Roman" w:hAnsi="Times New Roman" w:cs="Times New Roman"/>
          <w:sz w:val="24"/>
          <w:szCs w:val="24"/>
        </w:rPr>
        <w:t>„</w:t>
      </w:r>
      <w:proofErr w:type="spellStart"/>
      <w:r w:rsidRPr="00D13707">
        <w:rPr>
          <w:rFonts w:ascii="Times New Roman" w:hAnsi="Times New Roman" w:cs="Times New Roman"/>
          <w:sz w:val="24"/>
          <w:szCs w:val="24"/>
        </w:rPr>
        <w:t>SmartPrio</w:t>
      </w:r>
      <w:proofErr w:type="spellEnd"/>
      <w:r w:rsidRPr="00D13707">
        <w:rPr>
          <w:rFonts w:ascii="Times New Roman" w:hAnsi="Times New Roman" w:cs="Times New Roman"/>
          <w:sz w:val="24"/>
          <w:szCs w:val="24"/>
        </w:rPr>
        <w:t>“) yra integruotos</w:t>
      </w:r>
      <w:r w:rsidR="00D13707" w:rsidRPr="00D13707">
        <w:rPr>
          <w:rFonts w:ascii="Times New Roman" w:hAnsi="Times New Roman" w:cs="Times New Roman"/>
          <w:sz w:val="24"/>
          <w:szCs w:val="24"/>
        </w:rPr>
        <w:t xml:space="preserve"> </w:t>
      </w:r>
      <w:r w:rsidRPr="00D13707">
        <w:rPr>
          <w:rFonts w:ascii="Times New Roman" w:hAnsi="Times New Roman" w:cs="Times New Roman"/>
          <w:sz w:val="24"/>
          <w:szCs w:val="24"/>
        </w:rPr>
        <w:t>42 sankryžos</w:t>
      </w:r>
      <w:r w:rsidR="00D13707" w:rsidRPr="00D13707">
        <w:rPr>
          <w:rFonts w:ascii="Times New Roman" w:hAnsi="Times New Roman" w:cs="Times New Roman"/>
          <w:sz w:val="24"/>
          <w:szCs w:val="24"/>
        </w:rPr>
        <w:t>e</w:t>
      </w:r>
      <w:r w:rsidR="00C6766A" w:rsidRPr="00D13707">
        <w:rPr>
          <w:rFonts w:ascii="Times New Roman" w:hAnsi="Times New Roman" w:cs="Times New Roman"/>
          <w:sz w:val="24"/>
          <w:szCs w:val="24"/>
        </w:rPr>
        <w:t xml:space="preserve"> </w:t>
      </w:r>
      <w:r w:rsidR="00D13707" w:rsidRPr="00D13707">
        <w:rPr>
          <w:rFonts w:ascii="Times New Roman" w:hAnsi="Times New Roman" w:cs="Times New Roman"/>
          <w:sz w:val="24"/>
          <w:szCs w:val="24"/>
        </w:rPr>
        <w:t>a</w:t>
      </w:r>
      <w:r w:rsidR="00AE7F41" w:rsidRPr="00D13707">
        <w:rPr>
          <w:rFonts w:ascii="Times New Roman" w:hAnsi="Times New Roman" w:cs="Times New Roman"/>
          <w:sz w:val="24"/>
          <w:szCs w:val="24"/>
        </w:rPr>
        <w:t>r</w:t>
      </w:r>
      <w:r w:rsidR="00C6766A" w:rsidRPr="00D13707">
        <w:rPr>
          <w:rFonts w:ascii="Times New Roman" w:hAnsi="Times New Roman" w:cs="Times New Roman"/>
          <w:sz w:val="24"/>
          <w:szCs w:val="24"/>
        </w:rPr>
        <w:t xml:space="preserve"> šviesoforais valdomomis perėjomis</w:t>
      </w:r>
      <w:r w:rsidRPr="00D13707">
        <w:rPr>
          <w:rFonts w:ascii="Times New Roman" w:hAnsi="Times New Roman" w:cs="Times New Roman"/>
          <w:sz w:val="24"/>
          <w:szCs w:val="24"/>
        </w:rPr>
        <w:t>, kurios turi būti</w:t>
      </w:r>
      <w:r w:rsidRPr="002C07F2">
        <w:rPr>
          <w:rFonts w:ascii="Times New Roman" w:hAnsi="Times New Roman" w:cs="Times New Roman"/>
          <w:sz w:val="24"/>
          <w:szCs w:val="24"/>
        </w:rPr>
        <w:t xml:space="preserve"> perkeltos į naujai diegiamą sistemą su esamomis sisteminėmis konfigūracijomis ir valdikių programomis:</w:t>
      </w:r>
    </w:p>
    <w:p w14:paraId="07EB186E" w14:textId="6131A59A" w:rsidR="00786861" w:rsidRPr="00786861" w:rsidRDefault="00786861" w:rsidP="000172B1">
      <w:pPr>
        <w:pStyle w:val="Sraopastraipa"/>
        <w:numPr>
          <w:ilvl w:val="4"/>
          <w:numId w:val="1"/>
        </w:numPr>
        <w:ind w:left="1418"/>
        <w:rPr>
          <w:rFonts w:ascii="Times New Roman" w:hAnsi="Times New Roman" w:cs="Times New Roman"/>
          <w:sz w:val="24"/>
          <w:szCs w:val="24"/>
        </w:rPr>
      </w:pPr>
      <w:r w:rsidRPr="00786861">
        <w:rPr>
          <w:rFonts w:ascii="Times New Roman" w:hAnsi="Times New Roman" w:cs="Times New Roman"/>
          <w:sz w:val="24"/>
          <w:szCs w:val="24"/>
        </w:rPr>
        <w:t>KLA_TLC_040 (RSMP ITC-3) Minijos g. – Statybininkų pr.</w:t>
      </w:r>
    </w:p>
    <w:p w14:paraId="7FD5AF8D"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lastRenderedPageBreak/>
        <w:t>KLA_TLC_005 (RSMP SWARCO ITC-2) Statybininkų pr. – I. Simonaitytės g.</w:t>
      </w:r>
    </w:p>
    <w:p w14:paraId="0450FB19"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 xml:space="preserve">KLA_TLC_019 (RSMP ITC-3) Taikos pr. 66A PP </w:t>
      </w:r>
    </w:p>
    <w:p w14:paraId="36C34630"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KLA_TLC_030 (RSMP ITC-3) Tilžės g. – Mokyklos g. – Šilutės pl.</w:t>
      </w:r>
    </w:p>
    <w:p w14:paraId="3609F457"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KLA_TLC_048 (RSMP ITC-3) Minijos g. – Naikupės g.</w:t>
      </w:r>
    </w:p>
    <w:p w14:paraId="2C897D26"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KLA_TLC_017 (RSMP ITC-3) Taikos pr. 81 PP</w:t>
      </w:r>
    </w:p>
    <w:p w14:paraId="1635E45B"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 xml:space="preserve">KLA_TLC_018 (RSMP SWARCO ITC-2) Taikos pr. Žvejų rūmai PP </w:t>
      </w:r>
    </w:p>
    <w:p w14:paraId="706DDBD8"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KLA_TLC_013 (RSMP SWARCO ITC-2) Liepų g. – Šiaurės pr.</w:t>
      </w:r>
    </w:p>
    <w:p w14:paraId="0839FC94" w14:textId="77777777" w:rsidR="000172B1" w:rsidRDefault="000172B1" w:rsidP="000172B1">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KLA_TLC_014 (RSMP SWARCO ITC-2) Liepų g. – Garažų g.</w:t>
      </w:r>
    </w:p>
    <w:p w14:paraId="500F06EE" w14:textId="77777777" w:rsidR="00CD4E94" w:rsidRDefault="000172B1" w:rsidP="00CD4E94">
      <w:pPr>
        <w:pStyle w:val="Sraopastraipa"/>
        <w:numPr>
          <w:ilvl w:val="4"/>
          <w:numId w:val="1"/>
        </w:numPr>
        <w:ind w:left="1418"/>
        <w:rPr>
          <w:rFonts w:ascii="Times New Roman" w:hAnsi="Times New Roman" w:cs="Times New Roman"/>
          <w:sz w:val="24"/>
          <w:szCs w:val="24"/>
        </w:rPr>
      </w:pPr>
      <w:r w:rsidRPr="000172B1">
        <w:rPr>
          <w:rFonts w:ascii="Times New Roman" w:hAnsi="Times New Roman" w:cs="Times New Roman"/>
          <w:sz w:val="24"/>
          <w:szCs w:val="24"/>
        </w:rPr>
        <w:t xml:space="preserve">KLA_TLC_015 (RSMP SWARCO ITC-2) Liepų g. – Pievų g. </w:t>
      </w:r>
    </w:p>
    <w:p w14:paraId="0C9EF49A"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KLA_TLC_003 (STCIP ITC-3) Liepų g. – Joniškės g.</w:t>
      </w:r>
    </w:p>
    <w:p w14:paraId="43D8F09D"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KLA_TLC_022 (RSMP SWARCO ITC-2) Šilutės pl. 26 PP </w:t>
      </w:r>
    </w:p>
    <w:p w14:paraId="7C42CC63"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KLA_TLC_039 (RSMP ITC-3) Minijos g. 130 PP </w:t>
      </w:r>
    </w:p>
    <w:p w14:paraId="58962AD2"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KLA_TLC_067 (STCIP ITC-3) Statybininkų pr. 18 PP </w:t>
      </w:r>
    </w:p>
    <w:p w14:paraId="1E9F1918"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KLA_TLC_004 (RSMP SWARCO ITC-2) Taikos pr. 102 PP</w:t>
      </w:r>
    </w:p>
    <w:p w14:paraId="04AB85A0"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KLA_TLC_002 (RSMP ITC-3) Minijos g. – Smiltelės g </w:t>
      </w:r>
    </w:p>
    <w:p w14:paraId="5DD1D286" w14:textId="77777777" w:rsidR="00CD4E94" w:rsidRDefault="00CD4E94" w:rsidP="00CD4E94">
      <w:pPr>
        <w:pStyle w:val="Sraopastraipa"/>
        <w:numPr>
          <w:ilvl w:val="4"/>
          <w:numId w:val="1"/>
        </w:numPr>
        <w:ind w:left="1418"/>
        <w:rPr>
          <w:rFonts w:ascii="Times New Roman" w:hAnsi="Times New Roman" w:cs="Times New Roman"/>
          <w:sz w:val="24"/>
          <w:szCs w:val="24"/>
        </w:rPr>
      </w:pPr>
      <w:r w:rsidRPr="006C078A">
        <w:rPr>
          <w:rFonts w:ascii="Times New Roman" w:hAnsi="Times New Roman" w:cs="Times New Roman"/>
          <w:sz w:val="24"/>
          <w:szCs w:val="24"/>
        </w:rPr>
        <w:t>KLA_TLC_042 (RSMP ITC-3) Taikos pr. – Paryžiaus Komunos g</w:t>
      </w:r>
      <w:r w:rsidRPr="002C07F2">
        <w:rPr>
          <w:rFonts w:ascii="Times New Roman" w:hAnsi="Times New Roman" w:cs="Times New Roman"/>
          <w:sz w:val="24"/>
          <w:szCs w:val="24"/>
        </w:rPr>
        <w:t xml:space="preserve"> </w:t>
      </w:r>
    </w:p>
    <w:p w14:paraId="7433BA4B"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KLA_TLC_046 (RSMP ITC-3) Minijos g. – </w:t>
      </w:r>
      <w:proofErr w:type="spellStart"/>
      <w:r w:rsidRPr="00CD4E94">
        <w:rPr>
          <w:rFonts w:ascii="Times New Roman" w:hAnsi="Times New Roman" w:cs="Times New Roman"/>
          <w:sz w:val="24"/>
          <w:szCs w:val="24"/>
        </w:rPr>
        <w:t>Sulupės</w:t>
      </w:r>
      <w:proofErr w:type="spellEnd"/>
      <w:r w:rsidRPr="00CD4E94">
        <w:rPr>
          <w:rFonts w:ascii="Times New Roman" w:hAnsi="Times New Roman" w:cs="Times New Roman"/>
          <w:sz w:val="24"/>
          <w:szCs w:val="24"/>
        </w:rPr>
        <w:t xml:space="preserve"> g. </w:t>
      </w:r>
    </w:p>
    <w:p w14:paraId="66FB1B17"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KLA_TLC_051 (RSMP ITC-3) Minijos g. – Strėvos g.</w:t>
      </w:r>
    </w:p>
    <w:p w14:paraId="109E5D43"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KLA_TLC_061 (RSMP ITC-3) Minijos g. – Sausio 15-osios g. </w:t>
      </w:r>
    </w:p>
    <w:p w14:paraId="65DC8F63"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KLA_TLC_066 (RSMP ITC-3) Naujojo Uosto g. – Naujojo Sodo g.</w:t>
      </w:r>
    </w:p>
    <w:p w14:paraId="34075036"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KLA_TLC_059 (RSMP ITC-3) Minijos g. – Bijūnų g. </w:t>
      </w:r>
    </w:p>
    <w:p w14:paraId="07E03C47"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KLA_TLC_060 (RSMP ITC-3) Naujojo Uosto g. – Gegužės g.</w:t>
      </w:r>
    </w:p>
    <w:p w14:paraId="3E94D881" w14:textId="77777777" w:rsidR="00CD4E94" w:rsidRDefault="00CD4E94" w:rsidP="00CD4E94">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KLA_TLC_071 (RSMP ITC-3) Statybininkų pr. – Gedminų g. </w:t>
      </w:r>
    </w:p>
    <w:p w14:paraId="1ED982C8" w14:textId="77777777" w:rsidR="00255B1C" w:rsidRDefault="00CD4E94" w:rsidP="00255B1C">
      <w:pPr>
        <w:pStyle w:val="Sraopastraipa"/>
        <w:numPr>
          <w:ilvl w:val="4"/>
          <w:numId w:val="1"/>
        </w:numPr>
        <w:ind w:left="1418"/>
        <w:rPr>
          <w:rFonts w:ascii="Times New Roman" w:hAnsi="Times New Roman" w:cs="Times New Roman"/>
          <w:sz w:val="24"/>
          <w:szCs w:val="24"/>
        </w:rPr>
      </w:pPr>
      <w:r w:rsidRPr="00CD4E94">
        <w:rPr>
          <w:rFonts w:ascii="Times New Roman" w:hAnsi="Times New Roman" w:cs="Times New Roman"/>
          <w:sz w:val="24"/>
          <w:szCs w:val="24"/>
        </w:rPr>
        <w:t xml:space="preserve">KLA_TLC_027 (RSMP SWARCO ITC-2) Statybininkų pr. – Šilutės pl. </w:t>
      </w:r>
    </w:p>
    <w:p w14:paraId="7BDA36C8"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KLA_TLC_064 (RSMP ITC-3) Minijos g. – Baltijos pr.</w:t>
      </w:r>
    </w:p>
    <w:p w14:paraId="1654D172"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 xml:space="preserve">KLA_TLC_054 (RSMP ITC-3) Minijos g. – Rūtų g. </w:t>
      </w:r>
    </w:p>
    <w:p w14:paraId="611A44E7"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 xml:space="preserve">KLA_TLC_028 (RSMP ITC-3) Šilutės pl. – Kauno g. </w:t>
      </w:r>
    </w:p>
    <w:p w14:paraId="6A2F1E0F"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 xml:space="preserve">KLA_TLC_055 (RSMP ITC-3) Minijos g. – Lakštučių g. </w:t>
      </w:r>
    </w:p>
    <w:p w14:paraId="79EBF8D7"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 xml:space="preserve">KLA_TLC_063 (RSMP ITC-3) Naujojo Uosto g. 23 </w:t>
      </w:r>
    </w:p>
    <w:p w14:paraId="0D839636"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 xml:space="preserve">KLA_TLC_076 (RSMP ITC-3) Dariaus ir Girėno g. PP </w:t>
      </w:r>
    </w:p>
    <w:p w14:paraId="21FAFC26" w14:textId="77777777" w:rsidR="00255B1C" w:rsidRDefault="00255B1C" w:rsidP="00255B1C">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KLA_TLC_057 (RSMP ITC-3) Dariaus ir Girėno g. – Sportininkų g.</w:t>
      </w:r>
    </w:p>
    <w:p w14:paraId="6BF0BF28" w14:textId="77777777" w:rsidR="00293C31" w:rsidRDefault="00255B1C" w:rsidP="00293C31">
      <w:pPr>
        <w:pStyle w:val="Sraopastraipa"/>
        <w:numPr>
          <w:ilvl w:val="4"/>
          <w:numId w:val="1"/>
        </w:numPr>
        <w:ind w:left="1418"/>
        <w:rPr>
          <w:rFonts w:ascii="Times New Roman" w:hAnsi="Times New Roman" w:cs="Times New Roman"/>
          <w:sz w:val="24"/>
          <w:szCs w:val="24"/>
        </w:rPr>
      </w:pPr>
      <w:r w:rsidRPr="00255B1C">
        <w:rPr>
          <w:rFonts w:ascii="Times New Roman" w:hAnsi="Times New Roman" w:cs="Times New Roman"/>
          <w:sz w:val="24"/>
          <w:szCs w:val="24"/>
        </w:rPr>
        <w:t xml:space="preserve">KLA_TLC_043 (RSMP ITC-3) Mokyklos g. 15 PP </w:t>
      </w:r>
    </w:p>
    <w:p w14:paraId="5AB452E2" w14:textId="77777777" w:rsidR="00293C31" w:rsidRDefault="00293C31" w:rsidP="00293C31">
      <w:pPr>
        <w:pStyle w:val="Sraopastraipa"/>
        <w:numPr>
          <w:ilvl w:val="4"/>
          <w:numId w:val="1"/>
        </w:numPr>
        <w:ind w:left="1418"/>
        <w:rPr>
          <w:rFonts w:ascii="Times New Roman" w:hAnsi="Times New Roman" w:cs="Times New Roman"/>
          <w:sz w:val="24"/>
          <w:szCs w:val="24"/>
        </w:rPr>
      </w:pPr>
      <w:r w:rsidRPr="00293C31">
        <w:rPr>
          <w:rFonts w:ascii="Times New Roman" w:hAnsi="Times New Roman" w:cs="Times New Roman"/>
          <w:sz w:val="24"/>
          <w:szCs w:val="24"/>
        </w:rPr>
        <w:t xml:space="preserve">KLA_TLC_053 (STCIP ITC-3) Minijos g. – Dubysos g. </w:t>
      </w:r>
    </w:p>
    <w:p w14:paraId="22CFB434" w14:textId="77777777" w:rsidR="00293C31" w:rsidRDefault="00293C31" w:rsidP="00293C31">
      <w:pPr>
        <w:pStyle w:val="Sraopastraipa"/>
        <w:numPr>
          <w:ilvl w:val="4"/>
          <w:numId w:val="1"/>
        </w:numPr>
        <w:ind w:left="1418"/>
        <w:rPr>
          <w:rFonts w:ascii="Times New Roman" w:hAnsi="Times New Roman" w:cs="Times New Roman"/>
          <w:sz w:val="24"/>
          <w:szCs w:val="24"/>
        </w:rPr>
      </w:pPr>
      <w:r w:rsidRPr="00293C31">
        <w:rPr>
          <w:rFonts w:ascii="Times New Roman" w:hAnsi="Times New Roman" w:cs="Times New Roman"/>
          <w:sz w:val="24"/>
          <w:szCs w:val="24"/>
        </w:rPr>
        <w:t>KLA_TLC_029 (RSMP ITC-3) Šilutės pl. 4B PP</w:t>
      </w:r>
    </w:p>
    <w:p w14:paraId="39A8A10B" w14:textId="77777777" w:rsidR="009A1DA6" w:rsidRDefault="00293C31" w:rsidP="009A1DA6">
      <w:pPr>
        <w:pStyle w:val="Sraopastraipa"/>
        <w:numPr>
          <w:ilvl w:val="4"/>
          <w:numId w:val="1"/>
        </w:numPr>
        <w:ind w:left="1418"/>
        <w:rPr>
          <w:rFonts w:ascii="Times New Roman" w:hAnsi="Times New Roman" w:cs="Times New Roman"/>
          <w:sz w:val="24"/>
          <w:szCs w:val="24"/>
        </w:rPr>
      </w:pPr>
      <w:r w:rsidRPr="00293C31">
        <w:rPr>
          <w:rFonts w:ascii="Times New Roman" w:hAnsi="Times New Roman" w:cs="Times New Roman"/>
          <w:sz w:val="24"/>
          <w:szCs w:val="24"/>
        </w:rPr>
        <w:t>KLA_TLC_074 (RSMP ITC-3) Mokyklos g. – Verpėjų g.</w:t>
      </w:r>
    </w:p>
    <w:p w14:paraId="3716AAB9" w14:textId="77777777" w:rsidR="009A1DA6" w:rsidRDefault="009A1DA6" w:rsidP="009A1DA6">
      <w:pPr>
        <w:pStyle w:val="Sraopastraipa"/>
        <w:numPr>
          <w:ilvl w:val="4"/>
          <w:numId w:val="1"/>
        </w:numPr>
        <w:ind w:left="1418"/>
        <w:rPr>
          <w:rFonts w:ascii="Times New Roman" w:hAnsi="Times New Roman" w:cs="Times New Roman"/>
          <w:sz w:val="24"/>
          <w:szCs w:val="24"/>
        </w:rPr>
      </w:pPr>
      <w:r w:rsidRPr="009A1DA6">
        <w:rPr>
          <w:rFonts w:ascii="Times New Roman" w:hAnsi="Times New Roman" w:cs="Times New Roman"/>
          <w:sz w:val="24"/>
          <w:szCs w:val="24"/>
        </w:rPr>
        <w:t xml:space="preserve">KLA_TLC_056 (RSMP ITC-3) J. Janonio g. 19 PP </w:t>
      </w:r>
    </w:p>
    <w:p w14:paraId="2AF8ADB4" w14:textId="77777777" w:rsidR="009A1DA6" w:rsidRDefault="009A1DA6" w:rsidP="009A1DA6">
      <w:pPr>
        <w:pStyle w:val="Sraopastraipa"/>
        <w:numPr>
          <w:ilvl w:val="4"/>
          <w:numId w:val="1"/>
        </w:numPr>
        <w:ind w:left="1418"/>
        <w:rPr>
          <w:rFonts w:ascii="Times New Roman" w:hAnsi="Times New Roman" w:cs="Times New Roman"/>
          <w:sz w:val="24"/>
          <w:szCs w:val="24"/>
        </w:rPr>
      </w:pPr>
      <w:r w:rsidRPr="009A1DA6">
        <w:rPr>
          <w:rFonts w:ascii="Times New Roman" w:hAnsi="Times New Roman" w:cs="Times New Roman"/>
          <w:sz w:val="24"/>
          <w:szCs w:val="24"/>
        </w:rPr>
        <w:t xml:space="preserve">KLA_TLC_052 (RSMP ITC-3) Minijos g. – </w:t>
      </w:r>
      <w:proofErr w:type="spellStart"/>
      <w:r w:rsidRPr="009A1DA6">
        <w:rPr>
          <w:rFonts w:ascii="Times New Roman" w:hAnsi="Times New Roman" w:cs="Times New Roman"/>
          <w:sz w:val="24"/>
          <w:szCs w:val="24"/>
        </w:rPr>
        <w:t>Agluonos</w:t>
      </w:r>
      <w:proofErr w:type="spellEnd"/>
      <w:r w:rsidRPr="009A1DA6">
        <w:rPr>
          <w:rFonts w:ascii="Times New Roman" w:hAnsi="Times New Roman" w:cs="Times New Roman"/>
          <w:sz w:val="24"/>
          <w:szCs w:val="24"/>
        </w:rPr>
        <w:t xml:space="preserve"> g. </w:t>
      </w:r>
    </w:p>
    <w:p w14:paraId="4B6E7F6A" w14:textId="77777777" w:rsidR="009A1DA6" w:rsidRDefault="009A1DA6" w:rsidP="009A1DA6">
      <w:pPr>
        <w:pStyle w:val="Sraopastraipa"/>
        <w:numPr>
          <w:ilvl w:val="4"/>
          <w:numId w:val="1"/>
        </w:numPr>
        <w:ind w:left="1418"/>
        <w:rPr>
          <w:rFonts w:ascii="Times New Roman" w:hAnsi="Times New Roman" w:cs="Times New Roman"/>
          <w:sz w:val="24"/>
          <w:szCs w:val="24"/>
        </w:rPr>
      </w:pPr>
      <w:r w:rsidRPr="009A1DA6">
        <w:rPr>
          <w:rFonts w:ascii="Times New Roman" w:hAnsi="Times New Roman" w:cs="Times New Roman"/>
          <w:sz w:val="24"/>
          <w:szCs w:val="24"/>
        </w:rPr>
        <w:t xml:space="preserve">KLA_TLC_041 (STCIP ITC-3) Minijos g. – </w:t>
      </w:r>
      <w:proofErr w:type="spellStart"/>
      <w:r w:rsidRPr="009A1DA6">
        <w:rPr>
          <w:rFonts w:ascii="Times New Roman" w:hAnsi="Times New Roman" w:cs="Times New Roman"/>
          <w:sz w:val="24"/>
          <w:szCs w:val="24"/>
        </w:rPr>
        <w:t>Kalnupės</w:t>
      </w:r>
      <w:proofErr w:type="spellEnd"/>
      <w:r w:rsidRPr="009A1DA6">
        <w:rPr>
          <w:rFonts w:ascii="Times New Roman" w:hAnsi="Times New Roman" w:cs="Times New Roman"/>
          <w:sz w:val="24"/>
          <w:szCs w:val="24"/>
        </w:rPr>
        <w:t xml:space="preserve"> g.</w:t>
      </w:r>
    </w:p>
    <w:p w14:paraId="648795E7" w14:textId="77777777" w:rsidR="009A1DA6" w:rsidRDefault="009A1DA6" w:rsidP="009A1DA6">
      <w:pPr>
        <w:pStyle w:val="Sraopastraipa"/>
        <w:numPr>
          <w:ilvl w:val="4"/>
          <w:numId w:val="1"/>
        </w:numPr>
        <w:ind w:left="1418"/>
        <w:rPr>
          <w:rFonts w:ascii="Times New Roman" w:hAnsi="Times New Roman" w:cs="Times New Roman"/>
          <w:sz w:val="24"/>
          <w:szCs w:val="24"/>
        </w:rPr>
      </w:pPr>
      <w:r w:rsidRPr="009A1DA6">
        <w:rPr>
          <w:rFonts w:ascii="Times New Roman" w:hAnsi="Times New Roman" w:cs="Times New Roman"/>
          <w:sz w:val="24"/>
          <w:szCs w:val="24"/>
        </w:rPr>
        <w:t xml:space="preserve">KLA_TLC_062 (STCIP ITC-3) Pilies g. – Daržų g. </w:t>
      </w:r>
    </w:p>
    <w:p w14:paraId="481298AA" w14:textId="77777777" w:rsidR="009A1DA6" w:rsidRDefault="009A1DA6" w:rsidP="009A1DA6">
      <w:pPr>
        <w:pStyle w:val="Sraopastraipa"/>
        <w:numPr>
          <w:ilvl w:val="4"/>
          <w:numId w:val="1"/>
        </w:numPr>
        <w:ind w:left="1418"/>
        <w:rPr>
          <w:rFonts w:ascii="Times New Roman" w:hAnsi="Times New Roman" w:cs="Times New Roman"/>
          <w:sz w:val="24"/>
          <w:szCs w:val="24"/>
        </w:rPr>
      </w:pPr>
      <w:r w:rsidRPr="009A1DA6">
        <w:rPr>
          <w:rFonts w:ascii="Times New Roman" w:hAnsi="Times New Roman" w:cs="Times New Roman"/>
          <w:sz w:val="24"/>
          <w:szCs w:val="24"/>
        </w:rPr>
        <w:t>KLA_TLC_065 (RSMP ITC-3) Pilies g. – Žvejų g.</w:t>
      </w:r>
    </w:p>
    <w:p w14:paraId="3CA91811" w14:textId="60C03087" w:rsidR="009A1DA6" w:rsidRDefault="009A1DA6" w:rsidP="009A1DA6">
      <w:pPr>
        <w:pStyle w:val="Sraopastraipa"/>
        <w:numPr>
          <w:ilvl w:val="4"/>
          <w:numId w:val="1"/>
        </w:numPr>
        <w:ind w:left="1418"/>
        <w:rPr>
          <w:rFonts w:ascii="Times New Roman" w:hAnsi="Times New Roman" w:cs="Times New Roman"/>
          <w:sz w:val="24"/>
          <w:szCs w:val="24"/>
        </w:rPr>
      </w:pPr>
      <w:r w:rsidRPr="009A1DA6">
        <w:rPr>
          <w:rFonts w:ascii="Times New Roman" w:hAnsi="Times New Roman" w:cs="Times New Roman"/>
          <w:sz w:val="24"/>
          <w:szCs w:val="24"/>
        </w:rPr>
        <w:t xml:space="preserve">KLA_TLC_038 (STCIP ITC-3) Liepų g. – Jaunystės g. </w:t>
      </w:r>
    </w:p>
    <w:p w14:paraId="632767C0" w14:textId="77777777" w:rsidR="009A1DA6" w:rsidRPr="009A1DA6" w:rsidRDefault="009A1DA6" w:rsidP="009A1DA6">
      <w:pPr>
        <w:pStyle w:val="Sraopastraipa"/>
        <w:ind w:left="1418"/>
        <w:rPr>
          <w:rFonts w:ascii="Times New Roman" w:hAnsi="Times New Roman" w:cs="Times New Roman"/>
          <w:sz w:val="24"/>
          <w:szCs w:val="24"/>
        </w:rPr>
      </w:pPr>
    </w:p>
    <w:p w14:paraId="27AB4406" w14:textId="7ABAD8D7" w:rsidR="004D5AB6" w:rsidRPr="002C07F2" w:rsidRDefault="004D5AB6"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 xml:space="preserve">VTP Sistema privalo suteikti viešojo transporto prioritetą autobusams, išnaudojant esamą Klaipėdos miesto autobusų lokalizacijos sistemą, kurioje pateikiama informacija apie viešojo transporto priemonių judėjimą (koordinates, vėlavimo požymį ir pan.). Klaipėdos miesto viešojo transporto e-bilieto sistemos dalis skirta tvarkaraščiams veikia GTFS (General </w:t>
      </w:r>
      <w:proofErr w:type="spellStart"/>
      <w:r w:rsidRPr="002C07F2">
        <w:rPr>
          <w:rFonts w:ascii="Times New Roman" w:hAnsi="Times New Roman" w:cs="Times New Roman"/>
          <w:sz w:val="24"/>
          <w:szCs w:val="24"/>
        </w:rPr>
        <w:t>Transit</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Feed</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Specification</w:t>
      </w:r>
      <w:proofErr w:type="spellEnd"/>
      <w:r w:rsidRPr="002C07F2">
        <w:rPr>
          <w:rFonts w:ascii="Times New Roman" w:hAnsi="Times New Roman" w:cs="Times New Roman"/>
          <w:sz w:val="24"/>
          <w:szCs w:val="24"/>
        </w:rPr>
        <w:t>) formatu. Iš sistemoje veikiančių viešojo transporto priemonių gaunama (</w:t>
      </w:r>
      <w:proofErr w:type="spellStart"/>
      <w:r w:rsidRPr="002C07F2">
        <w:rPr>
          <w:rFonts w:ascii="Times New Roman" w:hAnsi="Times New Roman" w:cs="Times New Roman"/>
          <w:sz w:val="24"/>
          <w:szCs w:val="24"/>
        </w:rPr>
        <w:t>Real</w:t>
      </w:r>
      <w:proofErr w:type="spellEnd"/>
      <w:r w:rsidRPr="002C07F2">
        <w:rPr>
          <w:rFonts w:ascii="Times New Roman" w:hAnsi="Times New Roman" w:cs="Times New Roman"/>
          <w:sz w:val="24"/>
          <w:szCs w:val="24"/>
        </w:rPr>
        <w:t xml:space="preserve"> Time) informacija apie autobusų buvimo vietą (GPS), laiką, greitį, tvarkaraščio būseną (laiku, skuba, vėluoja), prioriteto poreikį (prioriteto nereikia, mažo, vidutinio arba aukšto lygio prioritetas), ir kitus </w:t>
      </w:r>
      <w:r w:rsidRPr="002C07F2">
        <w:rPr>
          <w:rFonts w:ascii="Times New Roman" w:hAnsi="Times New Roman" w:cs="Times New Roman"/>
          <w:sz w:val="24"/>
          <w:szCs w:val="24"/>
        </w:rPr>
        <w:lastRenderedPageBreak/>
        <w:t xml:space="preserve">tvarkaraščių sistemai veikti reikalingus duomenis. Rangovas diegdamas eismo valdymo sistemoje VTP neturės rūpintis sąsaja su kiekvienu viešojo transporto priemonės įrenginiu (OBU) atskirai, o privalės panaudoti sutartu formatu pateikiamus reikalingus duomenis VTP prioritetui suteikti. </w:t>
      </w:r>
      <w:r w:rsidRPr="00C6766A">
        <w:rPr>
          <w:rFonts w:ascii="Times New Roman" w:hAnsi="Times New Roman" w:cs="Times New Roman"/>
          <w:b/>
          <w:bCs/>
          <w:sz w:val="24"/>
          <w:szCs w:val="24"/>
        </w:rPr>
        <w:t>Pastaba</w:t>
      </w:r>
      <w:r w:rsidRPr="002C07F2">
        <w:rPr>
          <w:rFonts w:ascii="Times New Roman" w:hAnsi="Times New Roman" w:cs="Times New Roman"/>
          <w:sz w:val="24"/>
          <w:szCs w:val="24"/>
        </w:rPr>
        <w:t>: jai nebus montuojama atskira įranga prioritetui suteikti.</w:t>
      </w:r>
    </w:p>
    <w:p w14:paraId="277AEFF0" w14:textId="774CFEC7" w:rsidR="004D5AB6" w:rsidRPr="002C07F2" w:rsidRDefault="004D5AB6"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Taip pat, VTP turi gebėti suteikti prioritetą specialiosioms transporto priemonėms sankryžose išnaudojant specialiųjų transporto priemonių lokalizavimo sistemas. Specialios transporto priemonės: greitosios pagalbos automobiliai, policijos automobiliai, ugniagesių automobiliai, sniego valytuvai, kitos savivaldybės tarnybų transporto priemonės.</w:t>
      </w:r>
    </w:p>
    <w:p w14:paraId="5DB8A789" w14:textId="3BC1A989" w:rsidR="004D5AB6" w:rsidRPr="002C07F2" w:rsidRDefault="007F4FB3"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Pr>
          <w:rFonts w:ascii="Times New Roman" w:hAnsi="Times New Roman" w:cs="Times New Roman"/>
          <w:sz w:val="24"/>
          <w:szCs w:val="24"/>
        </w:rPr>
        <w:t xml:space="preserve">Turi </w:t>
      </w:r>
      <w:r w:rsidR="004D5AB6" w:rsidRPr="002C07F2">
        <w:rPr>
          <w:rFonts w:ascii="Times New Roman" w:hAnsi="Times New Roman" w:cs="Times New Roman"/>
          <w:sz w:val="24"/>
          <w:szCs w:val="24"/>
        </w:rPr>
        <w:t xml:space="preserve">būti įgyvendinami šie </w:t>
      </w:r>
      <w:r>
        <w:rPr>
          <w:rFonts w:ascii="Times New Roman" w:hAnsi="Times New Roman" w:cs="Times New Roman"/>
          <w:sz w:val="24"/>
          <w:szCs w:val="24"/>
        </w:rPr>
        <w:t>(bet jais neapsiribojant)</w:t>
      </w:r>
      <w:r w:rsidR="004D5AB6" w:rsidRPr="002C07F2">
        <w:rPr>
          <w:rFonts w:ascii="Times New Roman" w:hAnsi="Times New Roman" w:cs="Times New Roman"/>
          <w:sz w:val="24"/>
          <w:szCs w:val="24"/>
        </w:rPr>
        <w:t xml:space="preserve"> </w:t>
      </w:r>
      <w:r w:rsidRPr="002C07F2">
        <w:rPr>
          <w:rFonts w:ascii="Times New Roman" w:hAnsi="Times New Roman" w:cs="Times New Roman"/>
          <w:sz w:val="24"/>
          <w:szCs w:val="24"/>
        </w:rPr>
        <w:t>spec.</w:t>
      </w:r>
      <w:r>
        <w:rPr>
          <w:rFonts w:ascii="Times New Roman" w:hAnsi="Times New Roman" w:cs="Times New Roman"/>
          <w:sz w:val="24"/>
          <w:szCs w:val="24"/>
        </w:rPr>
        <w:t xml:space="preserve"> </w:t>
      </w:r>
      <w:r w:rsidR="004D5AB6" w:rsidRPr="002C07F2">
        <w:rPr>
          <w:rFonts w:ascii="Times New Roman" w:hAnsi="Times New Roman" w:cs="Times New Roman"/>
          <w:sz w:val="24"/>
          <w:szCs w:val="24"/>
        </w:rPr>
        <w:t>transporto priemonių prioriteto veikimo režimai: „</w:t>
      </w:r>
      <w:proofErr w:type="spellStart"/>
      <w:r w:rsidR="004D5AB6" w:rsidRPr="002C07F2">
        <w:rPr>
          <w:rFonts w:ascii="Times New Roman" w:hAnsi="Times New Roman" w:cs="Times New Roman"/>
          <w:sz w:val="24"/>
          <w:szCs w:val="24"/>
        </w:rPr>
        <w:t>All</w:t>
      </w:r>
      <w:proofErr w:type="spellEnd"/>
      <w:r w:rsidR="004D5AB6" w:rsidRPr="002C07F2">
        <w:rPr>
          <w:rFonts w:ascii="Times New Roman" w:hAnsi="Times New Roman" w:cs="Times New Roman"/>
          <w:sz w:val="24"/>
          <w:szCs w:val="24"/>
        </w:rPr>
        <w:t xml:space="preserve"> </w:t>
      </w:r>
      <w:proofErr w:type="spellStart"/>
      <w:r w:rsidR="004D5AB6" w:rsidRPr="002C07F2">
        <w:rPr>
          <w:rFonts w:ascii="Times New Roman" w:hAnsi="Times New Roman" w:cs="Times New Roman"/>
          <w:sz w:val="24"/>
          <w:szCs w:val="24"/>
        </w:rPr>
        <w:t>Red</w:t>
      </w:r>
      <w:proofErr w:type="spellEnd"/>
      <w:r w:rsidR="004D5AB6" w:rsidRPr="002C07F2">
        <w:rPr>
          <w:rFonts w:ascii="Times New Roman" w:hAnsi="Times New Roman" w:cs="Times New Roman"/>
          <w:sz w:val="24"/>
          <w:szCs w:val="24"/>
        </w:rPr>
        <w:t>“ – visos šviesoforo sekcijos rodo raudoną signalą kol specialioji transporto priemonė įvažiuoja į sankryžą, „</w:t>
      </w:r>
      <w:proofErr w:type="spellStart"/>
      <w:r w:rsidR="004D5AB6" w:rsidRPr="002C07F2">
        <w:rPr>
          <w:rFonts w:ascii="Times New Roman" w:hAnsi="Times New Roman" w:cs="Times New Roman"/>
          <w:sz w:val="24"/>
          <w:szCs w:val="24"/>
        </w:rPr>
        <w:t>Green</w:t>
      </w:r>
      <w:proofErr w:type="spellEnd"/>
      <w:r w:rsidR="004D5AB6" w:rsidRPr="002C07F2">
        <w:rPr>
          <w:rFonts w:ascii="Times New Roman" w:hAnsi="Times New Roman" w:cs="Times New Roman"/>
          <w:sz w:val="24"/>
          <w:szCs w:val="24"/>
        </w:rPr>
        <w:t xml:space="preserve"> </w:t>
      </w:r>
      <w:proofErr w:type="spellStart"/>
      <w:r w:rsidR="004D5AB6" w:rsidRPr="002C07F2">
        <w:rPr>
          <w:rFonts w:ascii="Times New Roman" w:hAnsi="Times New Roman" w:cs="Times New Roman"/>
          <w:sz w:val="24"/>
          <w:szCs w:val="24"/>
        </w:rPr>
        <w:t>Direct</w:t>
      </w:r>
      <w:proofErr w:type="spellEnd"/>
      <w:r w:rsidR="004D5AB6" w:rsidRPr="002C07F2">
        <w:rPr>
          <w:rFonts w:ascii="Times New Roman" w:hAnsi="Times New Roman" w:cs="Times New Roman"/>
          <w:sz w:val="24"/>
          <w:szCs w:val="24"/>
        </w:rPr>
        <w:t>“ – uždegamas žalias signalas pagal spec. transporto priemonės numatytą važiavimo kryptį. Prioriteto režimą pasirenka sistemos administratorius.</w:t>
      </w:r>
    </w:p>
    <w:p w14:paraId="0786E932" w14:textId="7B6044F2" w:rsidR="004D5AB6" w:rsidRPr="002C07F2" w:rsidRDefault="004D5AB6"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Duomenų integracija tarp sistemų atliekama CSV formatu. Kiekvienai sankryžai atvykimų duomenys būtų pateikiami atskiru</w:t>
      </w:r>
      <w:r w:rsidR="007F4FB3">
        <w:rPr>
          <w:rFonts w:ascii="Times New Roman" w:hAnsi="Times New Roman" w:cs="Times New Roman"/>
          <w:sz w:val="24"/>
          <w:szCs w:val="24"/>
        </w:rPr>
        <w:t xml:space="preserve"> interneto adresu</w:t>
      </w:r>
      <w:r w:rsidRPr="002C07F2">
        <w:rPr>
          <w:rFonts w:ascii="Times New Roman" w:hAnsi="Times New Roman" w:cs="Times New Roman"/>
          <w:sz w:val="24"/>
          <w:szCs w:val="24"/>
        </w:rPr>
        <w:t>, pvz. www.stops.lt/Klaipėda/crossing.php?1234. Vienoje duomenų eilutėje būtų aprašomas vienas prognozuojamas automobilio atvykimas, duomenys atskirti kableliu. Būtų perduodami tokie laukai:</w:t>
      </w:r>
    </w:p>
    <w:p w14:paraId="5586D2E6" w14:textId="78FD5361"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 xml:space="preserve">Prognozuojamo atvykimo į sankryžą laikas formatu </w:t>
      </w:r>
      <w:proofErr w:type="spellStart"/>
      <w:r w:rsidRPr="002C07F2">
        <w:rPr>
          <w:rFonts w:ascii="Times New Roman" w:hAnsi="Times New Roman" w:cs="Times New Roman"/>
          <w:sz w:val="24"/>
          <w:szCs w:val="24"/>
        </w:rPr>
        <w:t>yyyy</w:t>
      </w:r>
      <w:proofErr w:type="spellEnd"/>
      <w:r w:rsidRPr="002C07F2">
        <w:rPr>
          <w:rFonts w:ascii="Times New Roman" w:hAnsi="Times New Roman" w:cs="Times New Roman"/>
          <w:sz w:val="24"/>
          <w:szCs w:val="24"/>
        </w:rPr>
        <w:t>-mm-</w:t>
      </w:r>
      <w:proofErr w:type="spellStart"/>
      <w:r w:rsidRPr="002C07F2">
        <w:rPr>
          <w:rFonts w:ascii="Times New Roman" w:hAnsi="Times New Roman" w:cs="Times New Roman"/>
          <w:sz w:val="24"/>
          <w:szCs w:val="24"/>
        </w:rPr>
        <w:t>dd</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hh:mm:ss</w:t>
      </w:r>
      <w:proofErr w:type="spellEnd"/>
    </w:p>
    <w:p w14:paraId="78FA4661" w14:textId="02B5ADFD"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Maršrutas</w:t>
      </w:r>
    </w:p>
    <w:p w14:paraId="30D393AF" w14:textId="43490AA9"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Automobilio ID (garažinis numeris)</w:t>
      </w:r>
    </w:p>
    <w:p w14:paraId="21A1F1B7" w14:textId="77777777"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 xml:space="preserve">Automobilio atsilikimas sekundėmis nuo grafiko (neigiama reikšmė reiškia skubėjimą) </w:t>
      </w:r>
    </w:p>
    <w:p w14:paraId="7BF5388E" w14:textId="15DB859F"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 xml:space="preserve">Automobilio paskutinės gautos koordinatės laikas </w:t>
      </w:r>
      <w:proofErr w:type="spellStart"/>
      <w:r w:rsidRPr="002C07F2">
        <w:rPr>
          <w:rFonts w:ascii="Times New Roman" w:hAnsi="Times New Roman" w:cs="Times New Roman"/>
          <w:sz w:val="24"/>
          <w:szCs w:val="24"/>
        </w:rPr>
        <w:t>yyyy</w:t>
      </w:r>
      <w:proofErr w:type="spellEnd"/>
      <w:r w:rsidRPr="002C07F2">
        <w:rPr>
          <w:rFonts w:ascii="Times New Roman" w:hAnsi="Times New Roman" w:cs="Times New Roman"/>
          <w:sz w:val="24"/>
          <w:szCs w:val="24"/>
        </w:rPr>
        <w:t>-mm-</w:t>
      </w:r>
      <w:proofErr w:type="spellStart"/>
      <w:r w:rsidRPr="002C07F2">
        <w:rPr>
          <w:rFonts w:ascii="Times New Roman" w:hAnsi="Times New Roman" w:cs="Times New Roman"/>
          <w:sz w:val="24"/>
          <w:szCs w:val="24"/>
        </w:rPr>
        <w:t>dd</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hh:mm:ss</w:t>
      </w:r>
      <w:proofErr w:type="spellEnd"/>
    </w:p>
    <w:p w14:paraId="36940098" w14:textId="0A02474A"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Automobilio paskutines gautos koordinatės platuma ir ilguma (</w:t>
      </w:r>
      <w:proofErr w:type="spellStart"/>
      <w:r w:rsidRPr="002C07F2">
        <w:rPr>
          <w:rFonts w:ascii="Times New Roman" w:hAnsi="Times New Roman" w:cs="Times New Roman"/>
          <w:sz w:val="24"/>
          <w:szCs w:val="24"/>
        </w:rPr>
        <w:t>latitude</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longitude</w:t>
      </w:r>
      <w:proofErr w:type="spellEnd"/>
      <w:r w:rsidRPr="002C07F2">
        <w:rPr>
          <w:rFonts w:ascii="Times New Roman" w:hAnsi="Times New Roman" w:cs="Times New Roman"/>
          <w:sz w:val="24"/>
          <w:szCs w:val="24"/>
        </w:rPr>
        <w:t>)</w:t>
      </w:r>
    </w:p>
    <w:p w14:paraId="7FB027EA" w14:textId="1F407298" w:rsidR="004D5AB6" w:rsidRPr="002C07F2" w:rsidRDefault="004D5AB6" w:rsidP="004D5AB6">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Automobiliui likęs atstumas nuo paskutinės gautos koordinatės iki sankryžos metrais važiuojant maršruto trasa.</w:t>
      </w:r>
    </w:p>
    <w:p w14:paraId="29941E72" w14:textId="77777777" w:rsidR="004D5AB6" w:rsidRPr="002C07F2" w:rsidRDefault="004D5AB6" w:rsidP="004D5AB6">
      <w:pPr>
        <w:pStyle w:val="Pagrindinistekstas"/>
        <w:ind w:right="154"/>
        <w:rPr>
          <w:szCs w:val="24"/>
        </w:rPr>
      </w:pPr>
      <w:r w:rsidRPr="002C07F2">
        <w:rPr>
          <w:szCs w:val="24"/>
        </w:rPr>
        <w:t>CSV formato duomenų pavyzdys:</w:t>
      </w:r>
    </w:p>
    <w:p w14:paraId="7F10D2BC" w14:textId="105DC1DD" w:rsidR="004D5AB6" w:rsidRPr="002C07F2" w:rsidRDefault="004D5AB6" w:rsidP="004D5AB6">
      <w:pPr>
        <w:spacing w:after="0" w:line="240" w:lineRule="auto"/>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w:t>
      </w:r>
      <w:proofErr w:type="spellStart"/>
      <w:r w:rsidRPr="002C07F2">
        <w:rPr>
          <w:rFonts w:ascii="Times New Roman" w:hAnsi="Times New Roman" w:cs="Times New Roman"/>
          <w:sz w:val="24"/>
          <w:szCs w:val="24"/>
        </w:rPr>
        <w:t>ArrivalTime</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RouteNum</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Vehicle</w:t>
      </w:r>
      <w:proofErr w:type="spellEnd"/>
      <w:r w:rsidRPr="002C07F2">
        <w:rPr>
          <w:rFonts w:ascii="Times New Roman" w:hAnsi="Times New Roman" w:cs="Times New Roman"/>
          <w:sz w:val="24"/>
          <w:szCs w:val="24"/>
        </w:rPr>
        <w:t xml:space="preserve"> ID, </w:t>
      </w:r>
      <w:proofErr w:type="spellStart"/>
      <w:r w:rsidRPr="002C07F2">
        <w:rPr>
          <w:rFonts w:ascii="Times New Roman" w:hAnsi="Times New Roman" w:cs="Times New Roman"/>
          <w:sz w:val="24"/>
          <w:szCs w:val="24"/>
        </w:rPr>
        <w:t>Deviation</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PositionTime</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Latitude</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Longitude</w:t>
      </w:r>
      <w:proofErr w:type="spellEnd"/>
      <w:r w:rsidRPr="002C07F2">
        <w:rPr>
          <w:rFonts w:ascii="Times New Roman" w:hAnsi="Times New Roman" w:cs="Times New Roman"/>
          <w:sz w:val="24"/>
          <w:szCs w:val="24"/>
        </w:rPr>
        <w:t xml:space="preserve">, </w:t>
      </w:r>
      <w:proofErr w:type="spellStart"/>
      <w:r w:rsidRPr="002C07F2">
        <w:rPr>
          <w:rFonts w:ascii="Times New Roman" w:hAnsi="Times New Roman" w:cs="Times New Roman"/>
          <w:sz w:val="24"/>
          <w:szCs w:val="24"/>
        </w:rPr>
        <w:t>Distance</w:t>
      </w:r>
      <w:proofErr w:type="spellEnd"/>
      <w:r w:rsidRPr="002C07F2">
        <w:rPr>
          <w:rFonts w:ascii="Times New Roman" w:hAnsi="Times New Roman" w:cs="Times New Roman"/>
          <w:sz w:val="24"/>
          <w:szCs w:val="24"/>
        </w:rPr>
        <w:t xml:space="preserve"> 2017-10-12 10:01:02, 27, JDS 367 z, 25, 2017-10-12 09:59:50, 55.695148, 21.219138, 1120 2017-10-12 10:01:25, 25, 828181035, -30, 2017-10-12 10:00:05, 55,792720, 21.286428, 880“</w:t>
      </w:r>
      <w:r w:rsidR="002C07F2" w:rsidRPr="002C07F2">
        <w:rPr>
          <w:rFonts w:ascii="Times New Roman" w:hAnsi="Times New Roman" w:cs="Times New Roman"/>
          <w:sz w:val="24"/>
          <w:szCs w:val="24"/>
        </w:rPr>
        <w:t>.</w:t>
      </w:r>
      <w:r w:rsidRPr="002C07F2">
        <w:rPr>
          <w:rFonts w:ascii="Times New Roman" w:hAnsi="Times New Roman" w:cs="Times New Roman"/>
          <w:sz w:val="24"/>
          <w:szCs w:val="24"/>
        </w:rPr>
        <w:t xml:space="preserve"> Galutinis integracijos sprendimas suderinamas įgyvendinimo metu.</w:t>
      </w:r>
    </w:p>
    <w:p w14:paraId="7243852C" w14:textId="77777777" w:rsidR="004D5AB6" w:rsidRPr="002C07F2" w:rsidRDefault="004D5AB6" w:rsidP="004D5AB6">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224830EE" w14:textId="015D113B" w:rsidR="002C07F2" w:rsidRPr="002C07F2" w:rsidRDefault="004D5AB6"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C505DF">
        <w:rPr>
          <w:rFonts w:ascii="Times New Roman" w:hAnsi="Times New Roman" w:cs="Times New Roman"/>
          <w:sz w:val="24"/>
          <w:szCs w:val="24"/>
        </w:rPr>
        <w:t xml:space="preserve">VTP užtikrina pirmenybę autobuso siunčiamam prioriteto signalui </w:t>
      </w:r>
      <w:proofErr w:type="spellStart"/>
      <w:r w:rsidRPr="00C505DF">
        <w:rPr>
          <w:rFonts w:ascii="Times New Roman" w:hAnsi="Times New Roman" w:cs="Times New Roman"/>
          <w:sz w:val="24"/>
          <w:szCs w:val="24"/>
        </w:rPr>
        <w:t>šviesoforinėje</w:t>
      </w:r>
      <w:proofErr w:type="spellEnd"/>
      <w:r w:rsidRPr="00C505DF">
        <w:rPr>
          <w:rFonts w:ascii="Times New Roman" w:hAnsi="Times New Roman" w:cs="Times New Roman"/>
          <w:sz w:val="24"/>
          <w:szCs w:val="24"/>
        </w:rPr>
        <w:t xml:space="preserve"> sankryžoje</w:t>
      </w:r>
      <w:r w:rsidR="00C6766A" w:rsidRPr="00C505DF">
        <w:rPr>
          <w:rFonts w:ascii="Times New Roman" w:hAnsi="Times New Roman" w:cs="Times New Roman"/>
          <w:sz w:val="24"/>
          <w:szCs w:val="24"/>
        </w:rPr>
        <w:t xml:space="preserve"> / perėjoje</w:t>
      </w:r>
      <w:r w:rsidRPr="00C505DF">
        <w:rPr>
          <w:rFonts w:ascii="Times New Roman" w:hAnsi="Times New Roman" w:cs="Times New Roman"/>
          <w:sz w:val="24"/>
          <w:szCs w:val="24"/>
        </w:rPr>
        <w:t>, atsižvelgiant į autobuso buvimo vietą. Sistema gavusi informaciją apie</w:t>
      </w:r>
      <w:r w:rsidRPr="002C07F2">
        <w:rPr>
          <w:rFonts w:ascii="Times New Roman" w:hAnsi="Times New Roman" w:cs="Times New Roman"/>
          <w:sz w:val="24"/>
          <w:szCs w:val="24"/>
        </w:rPr>
        <w:t xml:space="preserve"> vėluojantį transportą, jo prioriteto lygį ir buvimo vietą (koordinates), vertina prioriteto suteikimo galimybes ir eismo situaciją. Artėjant autobusui su prioriteto poreikiu padidinamas sankryžos pralaidumas vėluojančio autobuso kryptimi. Prioriteto suteikimas negali užt</w:t>
      </w:r>
      <w:r w:rsidR="00C505DF">
        <w:rPr>
          <w:rFonts w:ascii="Times New Roman" w:hAnsi="Times New Roman" w:cs="Times New Roman"/>
          <w:sz w:val="24"/>
          <w:szCs w:val="24"/>
        </w:rPr>
        <w:t>r</w:t>
      </w:r>
      <w:r w:rsidRPr="002C07F2">
        <w:rPr>
          <w:rFonts w:ascii="Times New Roman" w:hAnsi="Times New Roman" w:cs="Times New Roman"/>
          <w:sz w:val="24"/>
          <w:szCs w:val="24"/>
        </w:rPr>
        <w:t>ukti ilgiau, nei viena ilgiausia sankryžos ciklo fazė, kai transporto priemon</w:t>
      </w:r>
      <w:r w:rsidR="00C505DF">
        <w:rPr>
          <w:rFonts w:ascii="Times New Roman" w:hAnsi="Times New Roman" w:cs="Times New Roman"/>
          <w:sz w:val="24"/>
          <w:szCs w:val="24"/>
        </w:rPr>
        <w:t>ė</w:t>
      </w:r>
      <w:r w:rsidRPr="002C07F2">
        <w:rPr>
          <w:rFonts w:ascii="Times New Roman" w:hAnsi="Times New Roman" w:cs="Times New Roman"/>
          <w:sz w:val="24"/>
          <w:szCs w:val="24"/>
        </w:rPr>
        <w:t xml:space="preserve"> įvažiuoja į iš anksto nustatytas virtualias detekcijos zonas (zonos nustatomos Sistemos virtualiame žemėlapyje ir jos privalo būti nepriklausomos, t. y. nesusijusios su TLC transporto daviklių veikimo zonomis). Transporto priemonės atpažinimui Sistema panaudoja virtualius detektorius, kurių konfigūracija bei vieta turi būti nuotoliniu būdu keičiama sistemos operatoriaus.</w:t>
      </w:r>
      <w:r w:rsidR="002C07F2" w:rsidRPr="002C07F2">
        <w:rPr>
          <w:rFonts w:ascii="Times New Roman" w:hAnsi="Times New Roman" w:cs="Times New Roman"/>
          <w:sz w:val="24"/>
          <w:szCs w:val="24"/>
        </w:rPr>
        <w:t xml:space="preserve"> </w:t>
      </w:r>
    </w:p>
    <w:p w14:paraId="17E91040" w14:textId="57155118" w:rsidR="004D5AB6" w:rsidRPr="002C07F2" w:rsidRDefault="002C07F2"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VTP Sistema fiksuoja viešojo transporto priemonę bei perduoda prioriteto užklausimą į šviesoforų valdiklį, kuriame jis apdorojamas ir įtraukiamas į eismo valdymo algoritmą. VTP gali būti išplečiama neribotam kiekiui sankryžų</w:t>
      </w:r>
      <w:r w:rsidR="00C505DF">
        <w:rPr>
          <w:rFonts w:ascii="Times New Roman" w:hAnsi="Times New Roman" w:cs="Times New Roman"/>
          <w:sz w:val="24"/>
          <w:szCs w:val="24"/>
        </w:rPr>
        <w:t xml:space="preserve"> / perėjų</w:t>
      </w:r>
      <w:r w:rsidRPr="002C07F2">
        <w:rPr>
          <w:rFonts w:ascii="Times New Roman" w:hAnsi="Times New Roman" w:cs="Times New Roman"/>
          <w:sz w:val="24"/>
          <w:szCs w:val="24"/>
        </w:rPr>
        <w:t xml:space="preserve"> bei transporto priemonių, nekeičiant pačios sistemos bei nemodifikuojant jos architektūros. Naudotojas gali sekti bei koreguoti prioritetų sistemos veikimą bei peržvelgti statistinę informaciją, tame tarpe signalinių grupių, detektorių, pėsčiųjų mygtukų būklę, viešojo transporto prioriteto suveikimą naudodamasis sistemos naudotojo grafine sąsaja.</w:t>
      </w:r>
    </w:p>
    <w:p w14:paraId="027A91C2" w14:textId="36A09BDA" w:rsidR="002C07F2" w:rsidRPr="002C07F2" w:rsidRDefault="002C07F2" w:rsidP="00C7007D">
      <w:pPr>
        <w:spacing w:after="0" w:line="240" w:lineRule="auto"/>
        <w:ind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noProof/>
          <w:sz w:val="24"/>
          <w:szCs w:val="24"/>
        </w:rPr>
        <w:lastRenderedPageBreak/>
        <w:drawing>
          <wp:anchor distT="0" distB="0" distL="114300" distR="114300" simplePos="0" relativeHeight="251661312" behindDoc="0" locked="0" layoutInCell="1" allowOverlap="1" wp14:anchorId="7B6FB103" wp14:editId="21BF20EF">
            <wp:simplePos x="0" y="0"/>
            <wp:positionH relativeFrom="column">
              <wp:posOffset>167640</wp:posOffset>
            </wp:positionH>
            <wp:positionV relativeFrom="paragraph">
              <wp:posOffset>229235</wp:posOffset>
            </wp:positionV>
            <wp:extent cx="5686425" cy="2611755"/>
            <wp:effectExtent l="0" t="0" r="9525" b="0"/>
            <wp:wrapSquare wrapText="bothSides"/>
            <wp:docPr id="11034122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6425" cy="2611755"/>
                    </a:xfrm>
                    <a:prstGeom prst="rect">
                      <a:avLst/>
                    </a:prstGeom>
                    <a:noFill/>
                  </pic:spPr>
                </pic:pic>
              </a:graphicData>
            </a:graphic>
            <wp14:sizeRelH relativeFrom="margin">
              <wp14:pctWidth>0</wp14:pctWidth>
            </wp14:sizeRelH>
            <wp14:sizeRelV relativeFrom="margin">
              <wp14:pctHeight>0</wp14:pctHeight>
            </wp14:sizeRelV>
          </wp:anchor>
        </w:drawing>
      </w:r>
      <w:r w:rsidRPr="002C07F2">
        <w:rPr>
          <w:rFonts w:ascii="Times New Roman" w:hAnsi="Times New Roman" w:cs="Times New Roman"/>
          <w:sz w:val="24"/>
          <w:szCs w:val="24"/>
        </w:rPr>
        <w:t>Grafinis sąsajos pavyzdys:</w:t>
      </w:r>
    </w:p>
    <w:p w14:paraId="1A704492" w14:textId="1DBB5460" w:rsidR="002C07F2" w:rsidRPr="002C07F2" w:rsidRDefault="002C07F2" w:rsidP="002C07F2">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31A26B5C" w14:textId="2F43F93A" w:rsidR="002C07F2" w:rsidRPr="002C07F2" w:rsidRDefault="002C07F2"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Siekiant užtikrinti VTP paslaugos kokybę, autobuso prioretizavimas turi būti integruotas su lankstaus, adaptyvaus valdymo algoritmu. Naudojant signalinių grupių loginį valdymą VTP įgyvendinamas sekančiais būdais:</w:t>
      </w:r>
    </w:p>
    <w:p w14:paraId="47CBDD89" w14:textId="15EB8414" w:rsidR="002C07F2" w:rsidRPr="002C07F2" w:rsidRDefault="002C07F2" w:rsidP="002C07F2">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2C07F2">
        <w:rPr>
          <w:rFonts w:ascii="Times New Roman" w:hAnsi="Times New Roman" w:cs="Times New Roman"/>
          <w:sz w:val="24"/>
          <w:szCs w:val="24"/>
        </w:rPr>
        <w:t>Išankstinis signalinės grupės aktyvavimas:</w:t>
      </w:r>
    </w:p>
    <w:p w14:paraId="60B5253A" w14:textId="0DAEF4C0" w:rsidR="002C07F2" w:rsidRDefault="002C07F2" w:rsidP="002C07F2">
      <w:pPr>
        <w:spacing w:after="0" w:line="240" w:lineRule="auto"/>
        <w:jc w:val="center"/>
        <w:textAlignment w:val="baseline"/>
        <w:rPr>
          <w:rFonts w:ascii="Times New Roman" w:eastAsia="Times New Roman" w:hAnsi="Times New Roman" w:cs="Times New Roman"/>
          <w:b/>
          <w:bCs/>
          <w:color w:val="00000A"/>
          <w:sz w:val="24"/>
          <w:szCs w:val="24"/>
          <w:lang w:eastAsia="lt-LT"/>
        </w:rPr>
      </w:pPr>
      <w:r w:rsidRPr="00F93F9A">
        <w:rPr>
          <w:noProof/>
          <w:szCs w:val="24"/>
        </w:rPr>
        <w:drawing>
          <wp:inline distT="0" distB="0" distL="0" distR="0" wp14:anchorId="0BF034FB" wp14:editId="192D42C0">
            <wp:extent cx="2811204" cy="2508313"/>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2811204" cy="2508313"/>
                    </a:xfrm>
                    <a:prstGeom prst="rect">
                      <a:avLst/>
                    </a:prstGeom>
                  </pic:spPr>
                </pic:pic>
              </a:graphicData>
            </a:graphic>
          </wp:inline>
        </w:drawing>
      </w:r>
    </w:p>
    <w:p w14:paraId="6A4EE836" w14:textId="77777777" w:rsidR="002C07F2" w:rsidRPr="002C07F2" w:rsidRDefault="002C07F2" w:rsidP="002C07F2">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4D40643E" w14:textId="22D5FFC0" w:rsidR="002C07F2" w:rsidRPr="00C7007D" w:rsidRDefault="002C07F2" w:rsidP="002C07F2">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C7007D">
        <w:rPr>
          <w:rFonts w:ascii="Times New Roman" w:hAnsi="Times New Roman" w:cs="Times New Roman"/>
          <w:sz w:val="24"/>
          <w:szCs w:val="24"/>
        </w:rPr>
        <w:t>Signalinės grupės pratęsimas:</w:t>
      </w:r>
    </w:p>
    <w:p w14:paraId="1E674693" w14:textId="2667CCD6" w:rsidR="002C07F2" w:rsidRDefault="002C07F2" w:rsidP="002C07F2">
      <w:pPr>
        <w:spacing w:after="0" w:line="240" w:lineRule="auto"/>
        <w:jc w:val="center"/>
        <w:textAlignment w:val="baseline"/>
        <w:rPr>
          <w:rFonts w:ascii="Times New Roman" w:eastAsia="Times New Roman" w:hAnsi="Times New Roman" w:cs="Times New Roman"/>
          <w:b/>
          <w:bCs/>
          <w:color w:val="00000A"/>
          <w:sz w:val="24"/>
          <w:szCs w:val="24"/>
          <w:lang w:eastAsia="lt-LT"/>
        </w:rPr>
      </w:pPr>
      <w:r w:rsidRPr="00F93F9A">
        <w:rPr>
          <w:noProof/>
          <w:position w:val="9"/>
          <w:szCs w:val="24"/>
        </w:rPr>
        <w:drawing>
          <wp:inline distT="0" distB="0" distL="0" distR="0" wp14:anchorId="7729F286" wp14:editId="1F4A00A5">
            <wp:extent cx="2576237" cy="245173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2576237" cy="2451735"/>
                    </a:xfrm>
                    <a:prstGeom prst="rect">
                      <a:avLst/>
                    </a:prstGeom>
                  </pic:spPr>
                </pic:pic>
              </a:graphicData>
            </a:graphic>
          </wp:inline>
        </w:drawing>
      </w:r>
    </w:p>
    <w:p w14:paraId="7787E1C2" w14:textId="77777777" w:rsidR="002C07F2" w:rsidRPr="002C07F2" w:rsidRDefault="002C07F2" w:rsidP="002C07F2">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758F9B2B" w14:textId="2351E238" w:rsidR="002C07F2" w:rsidRPr="002C07F2" w:rsidRDefault="002C07F2" w:rsidP="002C07F2">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F93F9A">
        <w:rPr>
          <w:noProof/>
        </w:rPr>
        <w:drawing>
          <wp:anchor distT="0" distB="0" distL="0" distR="0" simplePos="0" relativeHeight="251663360" behindDoc="1" locked="0" layoutInCell="1" allowOverlap="1" wp14:anchorId="4A7E0806" wp14:editId="51FEB769">
            <wp:simplePos x="0" y="0"/>
            <wp:positionH relativeFrom="page">
              <wp:posOffset>2718435</wp:posOffset>
            </wp:positionH>
            <wp:positionV relativeFrom="paragraph">
              <wp:posOffset>270510</wp:posOffset>
            </wp:positionV>
            <wp:extent cx="2931795" cy="2712720"/>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1" cstate="print"/>
                    <a:stretch>
                      <a:fillRect/>
                    </a:stretch>
                  </pic:blipFill>
                  <pic:spPr>
                    <a:xfrm>
                      <a:off x="0" y="0"/>
                      <a:ext cx="2931795" cy="2712720"/>
                    </a:xfrm>
                    <a:prstGeom prst="rect">
                      <a:avLst/>
                    </a:prstGeom>
                  </pic:spPr>
                </pic:pic>
              </a:graphicData>
            </a:graphic>
          </wp:anchor>
        </w:drawing>
      </w:r>
      <w:r w:rsidRPr="00354EC1">
        <w:rPr>
          <w:rFonts w:ascii="Times New Roman" w:hAnsi="Times New Roman" w:cs="Times New Roman"/>
          <w:sz w:val="24"/>
          <w:szCs w:val="24"/>
        </w:rPr>
        <w:t>Specialios signalinės grupės aktyvavimas</w:t>
      </w:r>
      <w:r>
        <w:rPr>
          <w:rFonts w:ascii="Times New Roman" w:hAnsi="Times New Roman" w:cs="Times New Roman"/>
          <w:sz w:val="24"/>
          <w:szCs w:val="24"/>
        </w:rPr>
        <w:t>:</w:t>
      </w:r>
    </w:p>
    <w:p w14:paraId="32043AE7" w14:textId="77777777" w:rsidR="002C07F2" w:rsidRPr="00593400" w:rsidRDefault="002C07F2" w:rsidP="00593400">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4E23BC6D" w14:textId="26F00308" w:rsidR="002C07F2" w:rsidRPr="00E25A97" w:rsidRDefault="0099211F" w:rsidP="004D5AB6">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E25A97">
        <w:rPr>
          <w:rFonts w:ascii="Times New Roman" w:hAnsi="Times New Roman" w:cs="Times New Roman"/>
          <w:sz w:val="24"/>
          <w:szCs w:val="24"/>
        </w:rPr>
        <w:t>Vartotojas</w:t>
      </w:r>
      <w:r w:rsidR="002C07F2" w:rsidRPr="00E25A97">
        <w:rPr>
          <w:rFonts w:ascii="Times New Roman" w:hAnsi="Times New Roman" w:cs="Times New Roman"/>
          <w:sz w:val="24"/>
          <w:szCs w:val="24"/>
        </w:rPr>
        <w:t xml:space="preserve"> turi prieigą prie VTP modulio iš Eismo valdymo centre integruotos Eismo valdymo sistemos. VTP sistemoje integruoti autobusai bei jų pozicijos atvaizduojami žemėlapyje realiu laiku. Sistema leidžia atvaizduoti skirtingus autobusų tipus (pvz.</w:t>
      </w:r>
      <w:r w:rsidR="00D76FF4" w:rsidRPr="00E25A97">
        <w:rPr>
          <w:rFonts w:ascii="Times New Roman" w:hAnsi="Times New Roman" w:cs="Times New Roman"/>
          <w:sz w:val="24"/>
          <w:szCs w:val="24"/>
        </w:rPr>
        <w:t>,</w:t>
      </w:r>
      <w:r w:rsidR="002C07F2" w:rsidRPr="00E25A97">
        <w:rPr>
          <w:rFonts w:ascii="Times New Roman" w:hAnsi="Times New Roman" w:cs="Times New Roman"/>
          <w:sz w:val="24"/>
          <w:szCs w:val="24"/>
        </w:rPr>
        <w:t xml:space="preserve"> elektrinis, dyzelinis, tarpmiestinis</w:t>
      </w:r>
      <w:r w:rsidRPr="00E25A97">
        <w:rPr>
          <w:rFonts w:ascii="Times New Roman" w:hAnsi="Times New Roman" w:cs="Times New Roman"/>
          <w:sz w:val="24"/>
          <w:szCs w:val="24"/>
        </w:rPr>
        <w:t>, maršrutinis ir kt.</w:t>
      </w:r>
      <w:r w:rsidR="002C07F2" w:rsidRPr="00E25A97">
        <w:rPr>
          <w:rFonts w:ascii="Times New Roman" w:hAnsi="Times New Roman" w:cs="Times New Roman"/>
          <w:sz w:val="24"/>
          <w:szCs w:val="24"/>
        </w:rPr>
        <w:t xml:space="preserve">), taip pat autobusų tvarkaraščio būklę </w:t>
      </w:r>
      <w:r w:rsidRPr="00E25A97">
        <w:rPr>
          <w:rFonts w:ascii="Times New Roman" w:hAnsi="Times New Roman" w:cs="Times New Roman"/>
          <w:sz w:val="24"/>
          <w:szCs w:val="24"/>
        </w:rPr>
        <w:t xml:space="preserve">keisdama piktogramos spalvą realiu laiku </w:t>
      </w:r>
      <w:r w:rsidR="002C07F2" w:rsidRPr="00E25A97">
        <w:rPr>
          <w:rFonts w:ascii="Times New Roman" w:hAnsi="Times New Roman" w:cs="Times New Roman"/>
          <w:sz w:val="24"/>
          <w:szCs w:val="24"/>
        </w:rPr>
        <w:t>(</w:t>
      </w:r>
      <w:r w:rsidRPr="00E25A97">
        <w:rPr>
          <w:rFonts w:ascii="Times New Roman" w:hAnsi="Times New Roman" w:cs="Times New Roman"/>
          <w:sz w:val="24"/>
          <w:szCs w:val="24"/>
        </w:rPr>
        <w:t xml:space="preserve">važiuoja </w:t>
      </w:r>
      <w:r w:rsidR="00C505DF" w:rsidRPr="00E25A97">
        <w:rPr>
          <w:rFonts w:ascii="Times New Roman" w:hAnsi="Times New Roman" w:cs="Times New Roman"/>
          <w:sz w:val="24"/>
          <w:szCs w:val="24"/>
        </w:rPr>
        <w:t>laiku</w:t>
      </w:r>
      <w:r w:rsidRPr="00E25A97">
        <w:rPr>
          <w:rFonts w:ascii="Times New Roman" w:hAnsi="Times New Roman" w:cs="Times New Roman"/>
          <w:sz w:val="24"/>
          <w:szCs w:val="24"/>
        </w:rPr>
        <w:t xml:space="preserve">, </w:t>
      </w:r>
      <w:r w:rsidR="002C07F2" w:rsidRPr="00E25A97">
        <w:rPr>
          <w:rFonts w:ascii="Times New Roman" w:hAnsi="Times New Roman" w:cs="Times New Roman"/>
          <w:sz w:val="24"/>
          <w:szCs w:val="24"/>
        </w:rPr>
        <w:t>vėluoja iki 2 min</w:t>
      </w:r>
      <w:r w:rsidR="00C505DF" w:rsidRPr="00E25A97">
        <w:rPr>
          <w:rFonts w:ascii="Times New Roman" w:hAnsi="Times New Roman" w:cs="Times New Roman"/>
          <w:sz w:val="24"/>
          <w:szCs w:val="24"/>
        </w:rPr>
        <w:t>., vėluoja nuo 2 min</w:t>
      </w:r>
      <w:r w:rsidR="002C07F2" w:rsidRPr="00E25A97">
        <w:rPr>
          <w:rFonts w:ascii="Times New Roman" w:hAnsi="Times New Roman" w:cs="Times New Roman"/>
          <w:sz w:val="24"/>
          <w:szCs w:val="24"/>
        </w:rPr>
        <w:t xml:space="preserve">. iki 5 min., </w:t>
      </w:r>
      <w:r w:rsidR="00C505DF" w:rsidRPr="00E25A97">
        <w:rPr>
          <w:rFonts w:ascii="Times New Roman" w:hAnsi="Times New Roman" w:cs="Times New Roman"/>
          <w:sz w:val="24"/>
          <w:szCs w:val="24"/>
        </w:rPr>
        <w:t xml:space="preserve">vėluoja </w:t>
      </w:r>
      <w:r w:rsidR="002C07F2" w:rsidRPr="00E25A97">
        <w:rPr>
          <w:rFonts w:ascii="Times New Roman" w:hAnsi="Times New Roman" w:cs="Times New Roman"/>
          <w:sz w:val="24"/>
          <w:szCs w:val="24"/>
        </w:rPr>
        <w:t xml:space="preserve">daugiau nei 5 min.). </w:t>
      </w:r>
      <w:r w:rsidRPr="00E25A97">
        <w:rPr>
          <w:rFonts w:ascii="Times New Roman" w:hAnsi="Times New Roman" w:cs="Times New Roman"/>
          <w:sz w:val="24"/>
          <w:szCs w:val="24"/>
        </w:rPr>
        <w:t>Vartotojas</w:t>
      </w:r>
      <w:r w:rsidR="002C07F2" w:rsidRPr="00E25A97">
        <w:rPr>
          <w:rFonts w:ascii="Times New Roman" w:hAnsi="Times New Roman" w:cs="Times New Roman"/>
          <w:sz w:val="24"/>
          <w:szCs w:val="24"/>
        </w:rPr>
        <w:t xml:space="preserve"> turi</w:t>
      </w:r>
      <w:r w:rsidRPr="00E25A97">
        <w:rPr>
          <w:rFonts w:ascii="Times New Roman" w:hAnsi="Times New Roman" w:cs="Times New Roman"/>
          <w:sz w:val="24"/>
          <w:szCs w:val="24"/>
        </w:rPr>
        <w:t xml:space="preserve"> turėti</w:t>
      </w:r>
      <w:r w:rsidR="002C07F2" w:rsidRPr="00E25A97">
        <w:rPr>
          <w:rFonts w:ascii="Times New Roman" w:hAnsi="Times New Roman" w:cs="Times New Roman"/>
          <w:sz w:val="24"/>
          <w:szCs w:val="24"/>
        </w:rPr>
        <w:t xml:space="preserve"> galimybę pats nustatyti vėlavimo </w:t>
      </w:r>
      <w:r w:rsidRPr="00E25A97">
        <w:rPr>
          <w:rFonts w:ascii="Times New Roman" w:hAnsi="Times New Roman" w:cs="Times New Roman"/>
          <w:sz w:val="24"/>
          <w:szCs w:val="24"/>
        </w:rPr>
        <w:t>reikšmes</w:t>
      </w:r>
      <w:r w:rsidR="002C07F2" w:rsidRPr="00E25A97">
        <w:rPr>
          <w:rFonts w:ascii="Times New Roman" w:hAnsi="Times New Roman" w:cs="Times New Roman"/>
          <w:sz w:val="24"/>
          <w:szCs w:val="24"/>
        </w:rPr>
        <w:t>, bei autobusų tipų p</w:t>
      </w:r>
      <w:r w:rsidRPr="00E25A97">
        <w:rPr>
          <w:rFonts w:ascii="Times New Roman" w:hAnsi="Times New Roman" w:cs="Times New Roman"/>
          <w:sz w:val="24"/>
          <w:szCs w:val="24"/>
        </w:rPr>
        <w:t>rioritetus</w:t>
      </w:r>
      <w:r w:rsidR="002C07F2" w:rsidRPr="00E25A97">
        <w:rPr>
          <w:rFonts w:ascii="Times New Roman" w:hAnsi="Times New Roman" w:cs="Times New Roman"/>
          <w:sz w:val="24"/>
          <w:szCs w:val="24"/>
        </w:rPr>
        <w:t xml:space="preserve">. Virtualūs autobusų detektoriai gali būti </w:t>
      </w:r>
      <w:r w:rsidRPr="00E25A97">
        <w:rPr>
          <w:rFonts w:ascii="Times New Roman" w:hAnsi="Times New Roman" w:cs="Times New Roman"/>
          <w:sz w:val="24"/>
          <w:szCs w:val="24"/>
        </w:rPr>
        <w:t>vartotojo</w:t>
      </w:r>
      <w:r w:rsidR="002C07F2" w:rsidRPr="00E25A97">
        <w:rPr>
          <w:rFonts w:ascii="Times New Roman" w:hAnsi="Times New Roman" w:cs="Times New Roman"/>
          <w:sz w:val="24"/>
          <w:szCs w:val="24"/>
        </w:rPr>
        <w:t xml:space="preserve"> koreguojami bei keičiami tiesiogiai žemėlapyje. VTP turi </w:t>
      </w:r>
      <w:r w:rsidR="00E25A97" w:rsidRPr="00E25A97">
        <w:rPr>
          <w:rFonts w:ascii="Times New Roman" w:hAnsi="Times New Roman" w:cs="Times New Roman"/>
          <w:sz w:val="24"/>
          <w:szCs w:val="24"/>
        </w:rPr>
        <w:t xml:space="preserve">turėti </w:t>
      </w:r>
      <w:r w:rsidRPr="00E25A97">
        <w:rPr>
          <w:rFonts w:ascii="Times New Roman" w:hAnsi="Times New Roman" w:cs="Times New Roman"/>
          <w:sz w:val="24"/>
          <w:szCs w:val="24"/>
        </w:rPr>
        <w:t>vartotojo</w:t>
      </w:r>
      <w:r w:rsidR="002C07F2" w:rsidRPr="00E25A97">
        <w:rPr>
          <w:rFonts w:ascii="Times New Roman" w:hAnsi="Times New Roman" w:cs="Times New Roman"/>
          <w:sz w:val="24"/>
          <w:szCs w:val="24"/>
        </w:rPr>
        <w:t xml:space="preserve"> konfigūruojamą VTP veikimo grafiką</w:t>
      </w:r>
      <w:r w:rsidR="00D76FF4" w:rsidRPr="00E25A97">
        <w:rPr>
          <w:rFonts w:ascii="Times New Roman" w:hAnsi="Times New Roman" w:cs="Times New Roman"/>
          <w:sz w:val="24"/>
          <w:szCs w:val="24"/>
        </w:rPr>
        <w:t>,</w:t>
      </w:r>
      <w:r w:rsidR="002C07F2" w:rsidRPr="00E25A97">
        <w:rPr>
          <w:rFonts w:ascii="Times New Roman" w:hAnsi="Times New Roman" w:cs="Times New Roman"/>
          <w:sz w:val="24"/>
          <w:szCs w:val="24"/>
        </w:rPr>
        <w:t xml:space="preserve"> kuris gali būti aktyvuojamas atsižvelgiant į VT</w:t>
      </w:r>
      <w:r w:rsidR="00D76FF4" w:rsidRPr="00E25A97">
        <w:rPr>
          <w:rFonts w:ascii="Times New Roman" w:hAnsi="Times New Roman" w:cs="Times New Roman"/>
          <w:sz w:val="24"/>
          <w:szCs w:val="24"/>
        </w:rPr>
        <w:t xml:space="preserve">P </w:t>
      </w:r>
      <w:r w:rsidR="002C07F2" w:rsidRPr="00E25A97">
        <w:rPr>
          <w:rFonts w:ascii="Times New Roman" w:hAnsi="Times New Roman" w:cs="Times New Roman"/>
          <w:sz w:val="24"/>
          <w:szCs w:val="24"/>
        </w:rPr>
        <w:t>operatoriaus poreikius. VTP išnaudoja esam</w:t>
      </w:r>
      <w:r w:rsidR="00E25A97" w:rsidRPr="00E25A97">
        <w:rPr>
          <w:rFonts w:ascii="Times New Roman" w:hAnsi="Times New Roman" w:cs="Times New Roman"/>
          <w:sz w:val="24"/>
          <w:szCs w:val="24"/>
        </w:rPr>
        <w:t>us</w:t>
      </w:r>
      <w:r w:rsidR="002C07F2" w:rsidRPr="00E25A97">
        <w:rPr>
          <w:rFonts w:ascii="Times New Roman" w:hAnsi="Times New Roman" w:cs="Times New Roman"/>
          <w:sz w:val="24"/>
          <w:szCs w:val="24"/>
        </w:rPr>
        <w:t xml:space="preserve"> šiuo metu jau instaliuotus autobusuose borto kompiuterius, kurie siunčia autobuso ID, koordinates bei judėjimo kryptį į Klaipėdos miesto autobusų sekimo server</w:t>
      </w:r>
      <w:r w:rsidR="00D76FF4" w:rsidRPr="00E25A97">
        <w:rPr>
          <w:rFonts w:ascii="Times New Roman" w:hAnsi="Times New Roman" w:cs="Times New Roman"/>
          <w:sz w:val="24"/>
          <w:szCs w:val="24"/>
        </w:rPr>
        <w:t>į</w:t>
      </w:r>
      <w:r w:rsidR="002C07F2" w:rsidRPr="00E25A97">
        <w:rPr>
          <w:rFonts w:ascii="Times New Roman" w:hAnsi="Times New Roman" w:cs="Times New Roman"/>
          <w:sz w:val="24"/>
          <w:szCs w:val="24"/>
        </w:rPr>
        <w:t xml:space="preserve"> ir iš jo į VTP serverį kas 5 sekundes. VTP serveriui gavus autobuso poziciją, bei prioriteto suteikimo sąlygas, TLC gaus signalą aktyvuoti atitinkamas signalines grupes sankryžoje (žr. schemą):</w:t>
      </w:r>
    </w:p>
    <w:p w14:paraId="3394C0A5" w14:textId="77777777" w:rsidR="002C07F2" w:rsidRDefault="002C07F2" w:rsidP="002C07F2">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6C757568" w14:textId="1107FBAC" w:rsidR="00593400" w:rsidRDefault="00593400" w:rsidP="00593400">
      <w:pPr>
        <w:spacing w:after="0" w:line="240" w:lineRule="auto"/>
        <w:jc w:val="center"/>
        <w:textAlignment w:val="baseline"/>
        <w:rPr>
          <w:rFonts w:ascii="Times New Roman" w:eastAsia="Times New Roman" w:hAnsi="Times New Roman" w:cs="Times New Roman"/>
          <w:b/>
          <w:bCs/>
          <w:color w:val="00000A"/>
          <w:sz w:val="24"/>
          <w:szCs w:val="24"/>
          <w:lang w:eastAsia="lt-LT"/>
        </w:rPr>
      </w:pPr>
      <w:r w:rsidRPr="00F93F9A">
        <w:rPr>
          <w:rFonts w:ascii="Times New Roman" w:eastAsia="Calibri" w:hAnsi="Times New Roman" w:cs="Times New Roman"/>
          <w:bCs/>
          <w:noProof/>
          <w:sz w:val="24"/>
          <w:szCs w:val="24"/>
        </w:rPr>
        <w:drawing>
          <wp:inline distT="0" distB="0" distL="0" distR="0" wp14:anchorId="7A4EAEF3" wp14:editId="379AACB2">
            <wp:extent cx="4104933" cy="3183800"/>
            <wp:effectExtent l="0" t="0" r="0" b="0"/>
            <wp:docPr id="1338020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6486" cy="3200517"/>
                    </a:xfrm>
                    <a:prstGeom prst="rect">
                      <a:avLst/>
                    </a:prstGeom>
                    <a:noFill/>
                  </pic:spPr>
                </pic:pic>
              </a:graphicData>
            </a:graphic>
          </wp:inline>
        </w:drawing>
      </w:r>
    </w:p>
    <w:p w14:paraId="7FAC5363" w14:textId="77777777" w:rsidR="00593400" w:rsidRDefault="00593400" w:rsidP="002C07F2">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50D6C664" w14:textId="051403C4" w:rsidR="006A4B85" w:rsidRPr="00F93F9A" w:rsidRDefault="00593400"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5559C7">
        <w:rPr>
          <w:rFonts w:ascii="Times New Roman" w:hAnsi="Times New Roman" w:cs="Times New Roman"/>
          <w:b/>
          <w:bCs/>
          <w:sz w:val="24"/>
          <w:szCs w:val="24"/>
        </w:rPr>
        <w:lastRenderedPageBreak/>
        <w:t>Priežiūros modulis</w:t>
      </w:r>
      <w:r w:rsidR="00C7007D">
        <w:rPr>
          <w:rFonts w:ascii="Times New Roman" w:hAnsi="Times New Roman" w:cs="Times New Roman"/>
          <w:b/>
          <w:bCs/>
          <w:sz w:val="24"/>
          <w:szCs w:val="24"/>
        </w:rPr>
        <w:t>:</w:t>
      </w:r>
    </w:p>
    <w:p w14:paraId="5CE28567" w14:textId="7A5BB79D" w:rsidR="00593400" w:rsidRPr="00593400" w:rsidRDefault="00593400" w:rsidP="00593400">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593400">
        <w:rPr>
          <w:rFonts w:ascii="Times New Roman" w:hAnsi="Times New Roman" w:cs="Times New Roman"/>
          <w:sz w:val="24"/>
          <w:szCs w:val="24"/>
        </w:rPr>
        <w:t xml:space="preserve">Sistema privalo turėti centralizuoto techninės priežiūros ir gedimų valdymo modulį. Šiame skyriuje sąvoka „Klaida“ turi būti suprantama, kaip Sistemos ar jos valdomų </w:t>
      </w:r>
      <w:r w:rsidR="007E5286">
        <w:rPr>
          <w:rFonts w:ascii="Times New Roman" w:hAnsi="Times New Roman" w:cs="Times New Roman"/>
          <w:sz w:val="24"/>
          <w:szCs w:val="24"/>
        </w:rPr>
        <w:t>o</w:t>
      </w:r>
      <w:r w:rsidRPr="00593400">
        <w:rPr>
          <w:rFonts w:ascii="Times New Roman" w:hAnsi="Times New Roman" w:cs="Times New Roman"/>
          <w:sz w:val="24"/>
          <w:szCs w:val="24"/>
        </w:rPr>
        <w:t>bjektų klaidos, gedimai, sutrikimai.</w:t>
      </w:r>
    </w:p>
    <w:p w14:paraId="38EF6E6B" w14:textId="40AA6CAD" w:rsidR="00593400" w:rsidRPr="00593400" w:rsidRDefault="00593400" w:rsidP="00593400">
      <w:pPr>
        <w:spacing w:after="0" w:line="240" w:lineRule="auto"/>
        <w:jc w:val="right"/>
        <w:textAlignment w:val="baseline"/>
        <w:rPr>
          <w:rFonts w:ascii="Times New Roman" w:eastAsia="Times New Roman" w:hAnsi="Times New Roman" w:cs="Times New Roman"/>
          <w:b/>
          <w:bCs/>
          <w:i/>
          <w:iCs/>
          <w:color w:val="00000A"/>
          <w:sz w:val="24"/>
          <w:szCs w:val="24"/>
          <w:lang w:eastAsia="lt-LT"/>
        </w:rPr>
      </w:pPr>
      <w:r w:rsidRPr="00593400">
        <w:rPr>
          <w:rFonts w:ascii="Times New Roman" w:hAnsi="Times New Roman" w:cs="Times New Roman"/>
          <w:i/>
          <w:iCs/>
          <w:sz w:val="24"/>
          <w:szCs w:val="24"/>
        </w:rPr>
        <w:t>6 lentelė.</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593400" w:rsidRPr="00F93F9A" w14:paraId="0A0E5BA9" w14:textId="77777777" w:rsidTr="00593400">
        <w:trPr>
          <w:tblHeader/>
        </w:trPr>
        <w:tc>
          <w:tcPr>
            <w:tcW w:w="368" w:type="pct"/>
            <w:shd w:val="clear" w:color="auto" w:fill="EAF1DD"/>
            <w:vAlign w:val="center"/>
          </w:tcPr>
          <w:p w14:paraId="415166E8"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6AE5B99B"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593400" w:rsidRPr="00F93F9A" w14:paraId="4F1A8F35" w14:textId="77777777" w:rsidTr="00593400">
        <w:tc>
          <w:tcPr>
            <w:tcW w:w="368" w:type="pct"/>
            <w:vAlign w:val="center"/>
          </w:tcPr>
          <w:p w14:paraId="63DF08AE"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vAlign w:val="center"/>
          </w:tcPr>
          <w:p w14:paraId="7E5CF471" w14:textId="77777777" w:rsidR="00593400" w:rsidRPr="00F93F9A" w:rsidRDefault="00593400"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privalo rodyti objektų būklę žemėlapyje ir taip pat pateikti tekstinį objektų klaidų sąrašą</w:t>
            </w:r>
          </w:p>
        </w:tc>
      </w:tr>
      <w:tr w:rsidR="00593400" w:rsidRPr="00F93F9A" w14:paraId="4B7D62D0" w14:textId="77777777" w:rsidTr="00593400">
        <w:tc>
          <w:tcPr>
            <w:tcW w:w="368" w:type="pct"/>
            <w:vAlign w:val="center"/>
          </w:tcPr>
          <w:p w14:paraId="48F4BD58" w14:textId="77777777" w:rsidR="00593400" w:rsidRPr="004101E4" w:rsidRDefault="00593400" w:rsidP="00593400">
            <w:pPr>
              <w:spacing w:after="0" w:line="240" w:lineRule="auto"/>
              <w:jc w:val="center"/>
              <w:rPr>
                <w:rFonts w:ascii="Times New Roman" w:hAnsi="Times New Roman" w:cs="Times New Roman"/>
                <w:sz w:val="24"/>
                <w:szCs w:val="24"/>
              </w:rPr>
            </w:pPr>
            <w:r w:rsidRPr="004101E4">
              <w:rPr>
                <w:rFonts w:ascii="Times New Roman" w:hAnsi="Times New Roman" w:cs="Times New Roman"/>
                <w:sz w:val="24"/>
                <w:szCs w:val="24"/>
              </w:rPr>
              <w:t>2.</w:t>
            </w:r>
          </w:p>
        </w:tc>
        <w:tc>
          <w:tcPr>
            <w:tcW w:w="4632" w:type="pct"/>
            <w:vAlign w:val="center"/>
          </w:tcPr>
          <w:p w14:paraId="7010B1AE" w14:textId="6B6C8A49" w:rsidR="00593400" w:rsidRPr="00F93F9A" w:rsidRDefault="00593400" w:rsidP="00BE6445">
            <w:pPr>
              <w:spacing w:after="0" w:line="240" w:lineRule="auto"/>
              <w:rPr>
                <w:rFonts w:ascii="Times New Roman" w:hAnsi="Times New Roman" w:cs="Times New Roman"/>
                <w:sz w:val="24"/>
                <w:szCs w:val="24"/>
              </w:rPr>
            </w:pPr>
            <w:r w:rsidRPr="004101E4">
              <w:rPr>
                <w:rFonts w:ascii="Times New Roman" w:hAnsi="Times New Roman" w:cs="Times New Roman"/>
                <w:sz w:val="24"/>
                <w:szCs w:val="24"/>
              </w:rPr>
              <w:t>Klaidų informacija generuojama automatiškai. Taip pat,</w:t>
            </w:r>
            <w:r w:rsidR="00D76FF4" w:rsidRPr="004101E4">
              <w:rPr>
                <w:rFonts w:ascii="Times New Roman" w:hAnsi="Times New Roman" w:cs="Times New Roman"/>
                <w:sz w:val="24"/>
                <w:szCs w:val="24"/>
              </w:rPr>
              <w:t xml:space="preserve"> privalo būti galimybė</w:t>
            </w:r>
            <w:r w:rsidRPr="004101E4">
              <w:rPr>
                <w:rFonts w:ascii="Times New Roman" w:hAnsi="Times New Roman" w:cs="Times New Roman"/>
                <w:sz w:val="24"/>
                <w:szCs w:val="24"/>
              </w:rPr>
              <w:t xml:space="preserve"> klaidas pridėti ir rankiniu būdu. Rankiniu ir automatiniu būdu įvestos klaidos įtraukiamos į gedimų tvarkymo procedūrą.</w:t>
            </w:r>
          </w:p>
        </w:tc>
      </w:tr>
      <w:tr w:rsidR="00593400" w:rsidRPr="00F93F9A" w14:paraId="0A215E0E" w14:textId="77777777" w:rsidTr="00593400">
        <w:tc>
          <w:tcPr>
            <w:tcW w:w="368" w:type="pct"/>
            <w:vAlign w:val="center"/>
          </w:tcPr>
          <w:p w14:paraId="2444901E"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32" w:type="pct"/>
            <w:vAlign w:val="center"/>
          </w:tcPr>
          <w:p w14:paraId="75599E78" w14:textId="77777777" w:rsidR="00593400" w:rsidRPr="00F93F9A" w:rsidRDefault="00593400"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privalo sinchronizuoti visų sistemoje veikiančių objektų laiką, kad objektų vidinis laikrodis neatsiliktų nuo Sisteminio laiko daugiau nei 1 sekundę.</w:t>
            </w:r>
          </w:p>
        </w:tc>
      </w:tr>
      <w:tr w:rsidR="00593400" w:rsidRPr="00F93F9A" w14:paraId="11BE4457" w14:textId="77777777" w:rsidTr="00593400">
        <w:tc>
          <w:tcPr>
            <w:tcW w:w="368" w:type="pct"/>
            <w:vAlign w:val="center"/>
          </w:tcPr>
          <w:p w14:paraId="3D21E753"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32" w:type="pct"/>
            <w:vAlign w:val="center"/>
          </w:tcPr>
          <w:p w14:paraId="58B42362" w14:textId="40535261" w:rsidR="00593400" w:rsidRPr="00F93F9A" w:rsidRDefault="002763D2" w:rsidP="00BE6445">
            <w:pPr>
              <w:spacing w:after="0" w:line="240" w:lineRule="auto"/>
              <w:rPr>
                <w:rFonts w:ascii="Times New Roman" w:hAnsi="Times New Roman" w:cs="Times New Roman"/>
                <w:sz w:val="24"/>
                <w:szCs w:val="24"/>
              </w:rPr>
            </w:pPr>
            <w:r>
              <w:rPr>
                <w:rFonts w:ascii="Times New Roman" w:hAnsi="Times New Roman" w:cs="Times New Roman"/>
                <w:sz w:val="24"/>
                <w:szCs w:val="24"/>
              </w:rPr>
              <w:t>Sistemos priežiūros modulyje turi būti galimybė pasirinkti</w:t>
            </w:r>
            <w:r w:rsidR="00593400" w:rsidRPr="00F93F9A">
              <w:rPr>
                <w:rFonts w:ascii="Times New Roman" w:hAnsi="Times New Roman" w:cs="Times New Roman"/>
                <w:sz w:val="24"/>
                <w:szCs w:val="24"/>
              </w:rPr>
              <w:t xml:space="preserve"> išsamų Sistemos generuojamų pranešimų</w:t>
            </w:r>
            <w:r>
              <w:rPr>
                <w:rFonts w:ascii="Times New Roman" w:hAnsi="Times New Roman" w:cs="Times New Roman"/>
                <w:sz w:val="24"/>
                <w:szCs w:val="24"/>
              </w:rPr>
              <w:t xml:space="preserve"> </w:t>
            </w:r>
            <w:r w:rsidR="00593400" w:rsidRPr="00F93F9A">
              <w:rPr>
                <w:rFonts w:ascii="Times New Roman" w:hAnsi="Times New Roman" w:cs="Times New Roman"/>
                <w:sz w:val="24"/>
                <w:szCs w:val="24"/>
              </w:rPr>
              <w:t xml:space="preserve">klasifikavimo </w:t>
            </w:r>
            <w:r>
              <w:rPr>
                <w:rFonts w:ascii="Times New Roman" w:hAnsi="Times New Roman" w:cs="Times New Roman"/>
                <w:sz w:val="24"/>
                <w:szCs w:val="24"/>
              </w:rPr>
              <w:t>variantą</w:t>
            </w:r>
            <w:r w:rsidR="00593400" w:rsidRPr="00F93F9A">
              <w:rPr>
                <w:rFonts w:ascii="Times New Roman" w:hAnsi="Times New Roman" w:cs="Times New Roman"/>
                <w:sz w:val="24"/>
                <w:szCs w:val="24"/>
              </w:rPr>
              <w:t>. Vartotojas pasirinks, kokius ir kaip klasifikuotus pranešimus nori gauti.</w:t>
            </w:r>
          </w:p>
        </w:tc>
      </w:tr>
      <w:tr w:rsidR="00593400" w:rsidRPr="00F93F9A" w14:paraId="65E01059" w14:textId="77777777" w:rsidTr="00593400">
        <w:tc>
          <w:tcPr>
            <w:tcW w:w="368" w:type="pct"/>
            <w:vAlign w:val="center"/>
          </w:tcPr>
          <w:p w14:paraId="4B5079FF"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5.</w:t>
            </w:r>
          </w:p>
        </w:tc>
        <w:tc>
          <w:tcPr>
            <w:tcW w:w="4632" w:type="pct"/>
            <w:vAlign w:val="center"/>
          </w:tcPr>
          <w:p w14:paraId="696514E9" w14:textId="128F68D0" w:rsidR="00593400" w:rsidRPr="00F93F9A" w:rsidRDefault="00593400"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Įvykiai, kuriuos Sistema laiko klaidomis ir gedimais, </w:t>
            </w:r>
            <w:r w:rsidR="002763D2">
              <w:rPr>
                <w:rFonts w:ascii="Times New Roman" w:hAnsi="Times New Roman" w:cs="Times New Roman"/>
                <w:sz w:val="24"/>
                <w:szCs w:val="24"/>
              </w:rPr>
              <w:t xml:space="preserve">turi </w:t>
            </w:r>
            <w:r w:rsidRPr="00F93F9A">
              <w:rPr>
                <w:rFonts w:ascii="Times New Roman" w:hAnsi="Times New Roman" w:cs="Times New Roman"/>
                <w:sz w:val="24"/>
                <w:szCs w:val="24"/>
              </w:rPr>
              <w:t>atsispind</w:t>
            </w:r>
            <w:r w:rsidR="002763D2">
              <w:rPr>
                <w:rFonts w:ascii="Times New Roman" w:hAnsi="Times New Roman" w:cs="Times New Roman"/>
                <w:sz w:val="24"/>
                <w:szCs w:val="24"/>
              </w:rPr>
              <w:t>ėt</w:t>
            </w:r>
            <w:r w:rsidRPr="00F93F9A">
              <w:rPr>
                <w:rFonts w:ascii="Times New Roman" w:hAnsi="Times New Roman" w:cs="Times New Roman"/>
                <w:sz w:val="24"/>
                <w:szCs w:val="24"/>
              </w:rPr>
              <w:t xml:space="preserve">i visų </w:t>
            </w:r>
            <w:r w:rsidR="007E5286">
              <w:rPr>
                <w:rFonts w:ascii="Times New Roman" w:hAnsi="Times New Roman" w:cs="Times New Roman"/>
                <w:sz w:val="24"/>
                <w:szCs w:val="24"/>
              </w:rPr>
              <w:t>o</w:t>
            </w:r>
            <w:r w:rsidRPr="00F93F9A">
              <w:rPr>
                <w:rFonts w:ascii="Times New Roman" w:hAnsi="Times New Roman" w:cs="Times New Roman"/>
                <w:sz w:val="24"/>
                <w:szCs w:val="24"/>
              </w:rPr>
              <w:t>bjektų ir kiekvieno objekto klaidų</w:t>
            </w:r>
            <w:r w:rsidR="0091747E">
              <w:rPr>
                <w:rFonts w:ascii="Times New Roman" w:hAnsi="Times New Roman" w:cs="Times New Roman"/>
                <w:sz w:val="24"/>
                <w:szCs w:val="24"/>
              </w:rPr>
              <w:t>/gedimų</w:t>
            </w:r>
            <w:r w:rsidRPr="00F93F9A">
              <w:rPr>
                <w:rFonts w:ascii="Times New Roman" w:hAnsi="Times New Roman" w:cs="Times New Roman"/>
                <w:sz w:val="24"/>
                <w:szCs w:val="24"/>
              </w:rPr>
              <w:t xml:space="preserve"> ataskaitoje. </w:t>
            </w:r>
          </w:p>
        </w:tc>
      </w:tr>
      <w:tr w:rsidR="00593400" w:rsidRPr="00F93F9A" w14:paraId="02AF2B51" w14:textId="77777777" w:rsidTr="00593400">
        <w:tc>
          <w:tcPr>
            <w:tcW w:w="368" w:type="pct"/>
            <w:vAlign w:val="center"/>
          </w:tcPr>
          <w:p w14:paraId="5FE02123" w14:textId="77777777" w:rsidR="00593400" w:rsidRPr="00F93F9A" w:rsidRDefault="00593400" w:rsidP="00593400">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6.</w:t>
            </w:r>
          </w:p>
        </w:tc>
        <w:tc>
          <w:tcPr>
            <w:tcW w:w="4632" w:type="pct"/>
            <w:vAlign w:val="center"/>
          </w:tcPr>
          <w:p w14:paraId="346430C1" w14:textId="35ED5F8C" w:rsidR="00593400" w:rsidRPr="00F93F9A" w:rsidRDefault="00593400"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Privalo būti įgyvendinta objektų gedimų paieškos funkcija pagal gedimo pavadinimą, pvz.</w:t>
            </w:r>
            <w:r w:rsidR="003E4630">
              <w:rPr>
                <w:rFonts w:ascii="Times New Roman" w:hAnsi="Times New Roman" w:cs="Times New Roman"/>
                <w:sz w:val="24"/>
                <w:szCs w:val="24"/>
              </w:rPr>
              <w:t>,</w:t>
            </w:r>
            <w:r w:rsidRPr="00F93F9A">
              <w:rPr>
                <w:rFonts w:ascii="Times New Roman" w:hAnsi="Times New Roman" w:cs="Times New Roman"/>
                <w:sz w:val="24"/>
                <w:szCs w:val="24"/>
              </w:rPr>
              <w:t xml:space="preserve"> Ryšio klaida</w:t>
            </w:r>
            <w:r w:rsidR="003E4630">
              <w:rPr>
                <w:rFonts w:ascii="Times New Roman" w:hAnsi="Times New Roman" w:cs="Times New Roman"/>
                <w:sz w:val="24"/>
                <w:szCs w:val="24"/>
              </w:rPr>
              <w:t xml:space="preserve"> </w:t>
            </w:r>
            <w:r w:rsidRPr="00F93F9A">
              <w:rPr>
                <w:rFonts w:ascii="Times New Roman" w:hAnsi="Times New Roman" w:cs="Times New Roman"/>
                <w:sz w:val="24"/>
                <w:szCs w:val="24"/>
              </w:rPr>
              <w:t>ir t. t.</w:t>
            </w:r>
          </w:p>
        </w:tc>
      </w:tr>
      <w:tr w:rsidR="00593400" w:rsidRPr="00F93F9A" w14:paraId="59878393" w14:textId="77777777" w:rsidTr="00593400">
        <w:tc>
          <w:tcPr>
            <w:tcW w:w="368" w:type="pct"/>
            <w:vAlign w:val="center"/>
          </w:tcPr>
          <w:p w14:paraId="151D75AE" w14:textId="77777777" w:rsidR="00593400" w:rsidRPr="00F93F9A" w:rsidRDefault="00593400" w:rsidP="00593400">
            <w:pPr>
              <w:spacing w:after="0" w:line="240" w:lineRule="auto"/>
              <w:jc w:val="center"/>
              <w:rPr>
                <w:rFonts w:ascii="Times New Roman" w:hAnsi="Times New Roman" w:cs="Times New Roman"/>
                <w:sz w:val="24"/>
                <w:szCs w:val="24"/>
              </w:rPr>
            </w:pPr>
            <w:bookmarkStart w:id="6" w:name="_Hlk212558849"/>
            <w:r w:rsidRPr="00F93F9A">
              <w:rPr>
                <w:rFonts w:ascii="Times New Roman" w:hAnsi="Times New Roman" w:cs="Times New Roman"/>
                <w:sz w:val="24"/>
                <w:szCs w:val="24"/>
              </w:rPr>
              <w:t>7.</w:t>
            </w:r>
          </w:p>
        </w:tc>
        <w:tc>
          <w:tcPr>
            <w:tcW w:w="4632" w:type="pct"/>
            <w:vAlign w:val="center"/>
          </w:tcPr>
          <w:p w14:paraId="263850FB" w14:textId="64D28500" w:rsidR="00593400" w:rsidRPr="00F93F9A" w:rsidRDefault="00593400"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Sistema privalo aiškiai išskirti dabartines aktyvias (neperžiūrėtas) klaidas, patvirtintas (peržiūrėtas) klaidas ir istorinės klaidas. Sistemos diegimo metu turi būti pasiūlyta speciali klaidų informacijos valdymo metodika. </w:t>
            </w:r>
            <w:r w:rsidR="00C2185A">
              <w:rPr>
                <w:rFonts w:ascii="Times New Roman" w:hAnsi="Times New Roman" w:cs="Times New Roman"/>
                <w:sz w:val="24"/>
                <w:szCs w:val="24"/>
              </w:rPr>
              <w:t>T</w:t>
            </w:r>
            <w:r w:rsidRPr="00C2185A">
              <w:rPr>
                <w:rFonts w:ascii="Times New Roman" w:hAnsi="Times New Roman" w:cs="Times New Roman"/>
                <w:sz w:val="24"/>
                <w:szCs w:val="24"/>
              </w:rPr>
              <w:t>ur</w:t>
            </w:r>
            <w:r w:rsidR="00C2185A" w:rsidRPr="00C2185A">
              <w:rPr>
                <w:rFonts w:ascii="Times New Roman" w:hAnsi="Times New Roman" w:cs="Times New Roman"/>
                <w:sz w:val="24"/>
                <w:szCs w:val="24"/>
              </w:rPr>
              <w:t>i</w:t>
            </w:r>
            <w:r w:rsidRPr="00C2185A">
              <w:rPr>
                <w:rFonts w:ascii="Times New Roman" w:hAnsi="Times New Roman" w:cs="Times New Roman"/>
                <w:sz w:val="24"/>
                <w:szCs w:val="24"/>
              </w:rPr>
              <w:t xml:space="preserve"> būti</w:t>
            </w:r>
            <w:r w:rsidR="00C2185A" w:rsidRPr="00C2185A">
              <w:rPr>
                <w:rFonts w:ascii="Times New Roman" w:hAnsi="Times New Roman" w:cs="Times New Roman"/>
                <w:sz w:val="24"/>
                <w:szCs w:val="24"/>
              </w:rPr>
              <w:t xml:space="preserve"> galimybė</w:t>
            </w:r>
            <w:r w:rsidRPr="00C2185A">
              <w:rPr>
                <w:rFonts w:ascii="Times New Roman" w:hAnsi="Times New Roman" w:cs="Times New Roman"/>
                <w:sz w:val="24"/>
                <w:szCs w:val="24"/>
              </w:rPr>
              <w:t xml:space="preserve"> </w:t>
            </w:r>
            <w:r w:rsidR="00C2185A">
              <w:rPr>
                <w:rFonts w:ascii="Times New Roman" w:hAnsi="Times New Roman" w:cs="Times New Roman"/>
                <w:sz w:val="24"/>
                <w:szCs w:val="24"/>
              </w:rPr>
              <w:t>s</w:t>
            </w:r>
            <w:r w:rsidR="00C2185A" w:rsidRPr="00C2185A">
              <w:rPr>
                <w:rFonts w:ascii="Times New Roman" w:hAnsi="Times New Roman" w:cs="Times New Roman"/>
                <w:sz w:val="24"/>
                <w:szCs w:val="24"/>
              </w:rPr>
              <w:t xml:space="preserve">kirtingiems vartotojams </w:t>
            </w:r>
            <w:r w:rsidRPr="00C2185A">
              <w:rPr>
                <w:rFonts w:ascii="Times New Roman" w:hAnsi="Times New Roman" w:cs="Times New Roman"/>
                <w:sz w:val="24"/>
                <w:szCs w:val="24"/>
              </w:rPr>
              <w:t xml:space="preserve">priskirti </w:t>
            </w:r>
            <w:r w:rsidR="00C2185A">
              <w:rPr>
                <w:rFonts w:ascii="Times New Roman" w:hAnsi="Times New Roman" w:cs="Times New Roman"/>
                <w:sz w:val="24"/>
                <w:szCs w:val="24"/>
              </w:rPr>
              <w:t xml:space="preserve">skirtingas </w:t>
            </w:r>
            <w:r w:rsidR="00C2185A" w:rsidRPr="00C2185A">
              <w:rPr>
                <w:rFonts w:ascii="Times New Roman" w:hAnsi="Times New Roman" w:cs="Times New Roman"/>
                <w:sz w:val="24"/>
                <w:szCs w:val="24"/>
              </w:rPr>
              <w:t>teises</w:t>
            </w:r>
            <w:r w:rsidRPr="00C2185A">
              <w:rPr>
                <w:rFonts w:ascii="Times New Roman" w:hAnsi="Times New Roman" w:cs="Times New Roman"/>
                <w:sz w:val="24"/>
                <w:szCs w:val="24"/>
              </w:rPr>
              <w:t xml:space="preserve"> ir atitinkam</w:t>
            </w:r>
            <w:r w:rsidR="00C2185A" w:rsidRPr="00C2185A">
              <w:rPr>
                <w:rFonts w:ascii="Times New Roman" w:hAnsi="Times New Roman" w:cs="Times New Roman"/>
                <w:sz w:val="24"/>
                <w:szCs w:val="24"/>
              </w:rPr>
              <w:t>us</w:t>
            </w:r>
            <w:r w:rsidRPr="00C2185A">
              <w:rPr>
                <w:rFonts w:ascii="Times New Roman" w:hAnsi="Times New Roman" w:cs="Times New Roman"/>
                <w:sz w:val="24"/>
                <w:szCs w:val="24"/>
              </w:rPr>
              <w:t xml:space="preserve"> įgaliojim</w:t>
            </w:r>
            <w:r w:rsidR="00C2185A" w:rsidRPr="00C2185A">
              <w:rPr>
                <w:rFonts w:ascii="Times New Roman" w:hAnsi="Times New Roman" w:cs="Times New Roman"/>
                <w:sz w:val="24"/>
                <w:szCs w:val="24"/>
              </w:rPr>
              <w:t>us klaidų administravimui</w:t>
            </w:r>
            <w:r w:rsidRPr="00C2185A">
              <w:rPr>
                <w:rFonts w:ascii="Times New Roman" w:hAnsi="Times New Roman" w:cs="Times New Roman"/>
                <w:sz w:val="24"/>
                <w:szCs w:val="24"/>
              </w:rPr>
              <w:t>.</w:t>
            </w:r>
            <w:r w:rsidR="004101E4" w:rsidRPr="004101E4">
              <w:rPr>
                <w:rFonts w:ascii="Times New Roman" w:hAnsi="Times New Roman" w:cs="Times New Roman"/>
                <w:sz w:val="24"/>
                <w:szCs w:val="24"/>
              </w:rPr>
              <w:t xml:space="preserve"> Taip pat Sistema turi fiksuoti kas, kada ir kurias klaidas patvirtino, bei kurios klaidos buvo fiksuojamos per paskutinįjį pasirenkamąjį laikotarpį.</w:t>
            </w:r>
          </w:p>
        </w:tc>
      </w:tr>
      <w:bookmarkEnd w:id="6"/>
      <w:tr w:rsidR="00E142AA" w:rsidRPr="00F93F9A" w14:paraId="718B2563" w14:textId="77777777" w:rsidTr="00593400">
        <w:tc>
          <w:tcPr>
            <w:tcW w:w="368" w:type="pct"/>
            <w:vAlign w:val="center"/>
          </w:tcPr>
          <w:p w14:paraId="3ECF88CD" w14:textId="77777777" w:rsidR="00E142AA" w:rsidRPr="004101E4" w:rsidRDefault="00E142AA" w:rsidP="00E142AA">
            <w:pPr>
              <w:spacing w:after="0" w:line="240" w:lineRule="auto"/>
              <w:jc w:val="center"/>
              <w:rPr>
                <w:rFonts w:ascii="Times New Roman" w:hAnsi="Times New Roman" w:cs="Times New Roman"/>
                <w:sz w:val="24"/>
                <w:szCs w:val="24"/>
              </w:rPr>
            </w:pPr>
            <w:r w:rsidRPr="004101E4">
              <w:rPr>
                <w:rFonts w:ascii="Times New Roman" w:hAnsi="Times New Roman" w:cs="Times New Roman"/>
                <w:sz w:val="24"/>
                <w:szCs w:val="24"/>
              </w:rPr>
              <w:t>8.</w:t>
            </w:r>
          </w:p>
        </w:tc>
        <w:tc>
          <w:tcPr>
            <w:tcW w:w="4632" w:type="pct"/>
            <w:vAlign w:val="center"/>
          </w:tcPr>
          <w:p w14:paraId="3ABFF79D" w14:textId="4C52D821" w:rsidR="00E142AA" w:rsidRPr="00F93F9A" w:rsidRDefault="00E142AA" w:rsidP="00E142AA">
            <w:pPr>
              <w:spacing w:after="0" w:line="240" w:lineRule="auto"/>
              <w:rPr>
                <w:rFonts w:ascii="Times New Roman" w:hAnsi="Times New Roman" w:cs="Times New Roman"/>
                <w:sz w:val="24"/>
                <w:szCs w:val="24"/>
              </w:rPr>
            </w:pPr>
            <w:r w:rsidRPr="0091747E">
              <w:rPr>
                <w:rFonts w:ascii="Times New Roman" w:hAnsi="Times New Roman" w:cs="Times New Roman"/>
                <w:sz w:val="24"/>
                <w:szCs w:val="24"/>
              </w:rPr>
              <w:t>Klaidų/gedimų ataskaitas turi būti įmanoma rūšiuoti, grupuoti, filtruoti ir eksportuoti. Rūšiavimas, grupavimas ir filtravimas turėtų būti atliekamas pagal šiuos kriterijus: Visos klaidos; Neištaisytos klaidos; Ištaisytos klaidos; Laiko intervalas; Klaidos tipas; Klaidos kodas; Klaidos aprašymas; Galimybė atmesti įvykius pagal raktažodžius; Filtravimas pagal kelių pasirinktų valdiklių duomenis (pvz., ar ta pati klaida pasikartoja keliose sankryžose).</w:t>
            </w:r>
          </w:p>
        </w:tc>
      </w:tr>
      <w:tr w:rsidR="00E142AA" w:rsidRPr="00F93F9A" w14:paraId="582A7099" w14:textId="77777777" w:rsidTr="00593400">
        <w:tc>
          <w:tcPr>
            <w:tcW w:w="368" w:type="pct"/>
            <w:vAlign w:val="center"/>
          </w:tcPr>
          <w:p w14:paraId="022641A0" w14:textId="77777777" w:rsidR="00E142AA" w:rsidRPr="00F93F9A" w:rsidRDefault="00E142AA" w:rsidP="00E142A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9.</w:t>
            </w:r>
          </w:p>
        </w:tc>
        <w:tc>
          <w:tcPr>
            <w:tcW w:w="4632" w:type="pct"/>
            <w:vAlign w:val="center"/>
          </w:tcPr>
          <w:p w14:paraId="10B057F1" w14:textId="213A5909" w:rsidR="00E142AA" w:rsidRPr="0091747E" w:rsidRDefault="00E142AA" w:rsidP="00E142AA">
            <w:pPr>
              <w:spacing w:after="0" w:line="240" w:lineRule="auto"/>
              <w:rPr>
                <w:rFonts w:ascii="Times New Roman" w:hAnsi="Times New Roman" w:cs="Times New Roman"/>
                <w:sz w:val="24"/>
                <w:szCs w:val="24"/>
              </w:rPr>
            </w:pPr>
            <w:r w:rsidRPr="0091747E">
              <w:rPr>
                <w:rFonts w:ascii="Times New Roman" w:hAnsi="Times New Roman" w:cs="Times New Roman"/>
                <w:sz w:val="24"/>
                <w:szCs w:val="24"/>
              </w:rPr>
              <w:t>Prie klaidų/gedimų ataskaitų generuojamų objekto (pvz., šviesoforų valdiklio ar KIŽ), turi būti galimybė pridėti papildomą tikslinančią informaciją rankiniu būdu.</w:t>
            </w:r>
          </w:p>
        </w:tc>
      </w:tr>
      <w:tr w:rsidR="00E142AA" w:rsidRPr="00F93F9A" w14:paraId="18CBE89E" w14:textId="77777777" w:rsidTr="00593400">
        <w:tc>
          <w:tcPr>
            <w:tcW w:w="368" w:type="pct"/>
            <w:vAlign w:val="center"/>
          </w:tcPr>
          <w:p w14:paraId="6F2E8954" w14:textId="77777777" w:rsidR="00E142AA" w:rsidRPr="00F93F9A" w:rsidRDefault="00E142AA" w:rsidP="00E142A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10.</w:t>
            </w:r>
          </w:p>
        </w:tc>
        <w:tc>
          <w:tcPr>
            <w:tcW w:w="4632" w:type="pct"/>
            <w:vAlign w:val="center"/>
          </w:tcPr>
          <w:p w14:paraId="67573CFF" w14:textId="56766916" w:rsidR="00E142AA" w:rsidRPr="00E142AA" w:rsidRDefault="00E142AA" w:rsidP="00E142AA">
            <w:pPr>
              <w:spacing w:after="0" w:line="240" w:lineRule="auto"/>
              <w:rPr>
                <w:rFonts w:ascii="Times New Roman" w:hAnsi="Times New Roman" w:cs="Times New Roman"/>
                <w:sz w:val="24"/>
                <w:szCs w:val="24"/>
              </w:rPr>
            </w:pPr>
            <w:r w:rsidRPr="00E142AA">
              <w:rPr>
                <w:rFonts w:ascii="Times New Roman" w:hAnsi="Times New Roman" w:cs="Times New Roman"/>
                <w:sz w:val="24"/>
                <w:szCs w:val="24"/>
              </w:rPr>
              <w:t>Klaidų/gedimų pranešimus turi patvirtinti įgaliotas Vartotojas. Turi būti galimybė patvirtinti kiekvieną pranešimą atskirai arba kelis pranešimus iš karto.</w:t>
            </w:r>
          </w:p>
        </w:tc>
      </w:tr>
      <w:tr w:rsidR="00E142AA" w:rsidRPr="00F93F9A" w14:paraId="1D409AD5" w14:textId="77777777" w:rsidTr="00593400">
        <w:tc>
          <w:tcPr>
            <w:tcW w:w="368" w:type="pct"/>
            <w:vAlign w:val="center"/>
          </w:tcPr>
          <w:p w14:paraId="61A7B10A" w14:textId="77777777" w:rsidR="00E142AA" w:rsidRPr="00F93F9A" w:rsidRDefault="00E142AA" w:rsidP="00E142A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11.</w:t>
            </w:r>
          </w:p>
        </w:tc>
        <w:tc>
          <w:tcPr>
            <w:tcW w:w="4632" w:type="pct"/>
            <w:vAlign w:val="center"/>
          </w:tcPr>
          <w:p w14:paraId="793FBCF2" w14:textId="17AA6163" w:rsidR="00E142AA" w:rsidRPr="00E142AA" w:rsidRDefault="00E142AA" w:rsidP="00E142AA">
            <w:pPr>
              <w:spacing w:after="0" w:line="240" w:lineRule="auto"/>
              <w:rPr>
                <w:rFonts w:ascii="Times New Roman" w:hAnsi="Times New Roman" w:cs="Times New Roman"/>
                <w:sz w:val="24"/>
                <w:szCs w:val="24"/>
              </w:rPr>
            </w:pPr>
            <w:r w:rsidRPr="00E142AA">
              <w:rPr>
                <w:rFonts w:ascii="Times New Roman" w:hAnsi="Times New Roman" w:cs="Times New Roman"/>
                <w:sz w:val="24"/>
                <w:szCs w:val="24"/>
              </w:rPr>
              <w:t>Klaidų/gedimų ataskaitas kartu su vartotojo komentarais apie klaidos ištaisymo būklę, turi būti galimybė nesudėtingai eksportuoti ir atidaryti kaip skaitomą tekstinį failą.</w:t>
            </w:r>
          </w:p>
        </w:tc>
      </w:tr>
      <w:tr w:rsidR="00E142AA" w:rsidRPr="00F93F9A" w14:paraId="3DEF1CF7" w14:textId="77777777" w:rsidTr="00593400">
        <w:tc>
          <w:tcPr>
            <w:tcW w:w="368" w:type="pct"/>
            <w:vAlign w:val="center"/>
          </w:tcPr>
          <w:p w14:paraId="5280AE3A" w14:textId="77777777" w:rsidR="00E142AA" w:rsidRPr="00F93F9A" w:rsidRDefault="00E142AA" w:rsidP="00E142A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12.</w:t>
            </w:r>
          </w:p>
        </w:tc>
        <w:tc>
          <w:tcPr>
            <w:tcW w:w="4632" w:type="pct"/>
            <w:vAlign w:val="center"/>
          </w:tcPr>
          <w:p w14:paraId="2DA8C089" w14:textId="7E66D81F" w:rsidR="00E142AA" w:rsidRPr="00E142AA" w:rsidRDefault="00E142AA" w:rsidP="00E142AA">
            <w:pPr>
              <w:spacing w:after="0" w:line="240" w:lineRule="auto"/>
              <w:rPr>
                <w:rFonts w:ascii="Times New Roman" w:hAnsi="Times New Roman" w:cs="Times New Roman"/>
                <w:sz w:val="24"/>
                <w:szCs w:val="24"/>
              </w:rPr>
            </w:pPr>
            <w:r w:rsidRPr="00E142AA">
              <w:rPr>
                <w:rFonts w:ascii="Times New Roman" w:hAnsi="Times New Roman" w:cs="Times New Roman"/>
                <w:sz w:val="24"/>
                <w:szCs w:val="24"/>
              </w:rPr>
              <w:t xml:space="preserve">Informaciją apie gedimus/klaidas Sistema turi gebėti automatiškai išsiųsti el. paštu ir SMS žinutėmis pasirinktiems vartotojams. </w:t>
            </w:r>
          </w:p>
        </w:tc>
      </w:tr>
      <w:tr w:rsidR="00E142AA" w:rsidRPr="00F93F9A" w14:paraId="15335714" w14:textId="77777777" w:rsidTr="00593400">
        <w:tc>
          <w:tcPr>
            <w:tcW w:w="368" w:type="pct"/>
            <w:vAlign w:val="center"/>
          </w:tcPr>
          <w:p w14:paraId="1936F75D" w14:textId="77777777" w:rsidR="00E142AA" w:rsidRPr="00F93F9A" w:rsidRDefault="00E142AA" w:rsidP="00E142AA">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13.</w:t>
            </w:r>
          </w:p>
        </w:tc>
        <w:tc>
          <w:tcPr>
            <w:tcW w:w="4632" w:type="pct"/>
            <w:vAlign w:val="center"/>
          </w:tcPr>
          <w:p w14:paraId="6CBC7722" w14:textId="1FD8099D" w:rsidR="00E142AA" w:rsidRPr="00F93F9A" w:rsidRDefault="00E142AA" w:rsidP="00E142AA">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Objektą pažymėjus Sistemoje kaip „Neprieinamą“, gedimų/ klaidų pranešimai laikinai neturi būti įtraukiami į klaidų</w:t>
            </w:r>
            <w:r>
              <w:rPr>
                <w:rFonts w:ascii="Times New Roman" w:hAnsi="Times New Roman" w:cs="Times New Roman"/>
                <w:sz w:val="24"/>
                <w:szCs w:val="24"/>
              </w:rPr>
              <w:t>/gedimų</w:t>
            </w:r>
            <w:r w:rsidRPr="00F93F9A">
              <w:rPr>
                <w:rFonts w:ascii="Times New Roman" w:hAnsi="Times New Roman" w:cs="Times New Roman"/>
                <w:sz w:val="24"/>
                <w:szCs w:val="24"/>
              </w:rPr>
              <w:t xml:space="preserve"> ataskaitą.</w:t>
            </w:r>
          </w:p>
        </w:tc>
      </w:tr>
    </w:tbl>
    <w:p w14:paraId="038301E7" w14:textId="77777777" w:rsidR="00593400" w:rsidRPr="00593400" w:rsidRDefault="00593400" w:rsidP="00593400">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09E70649" w14:textId="7D6D71EF" w:rsidR="00431608" w:rsidRPr="00593400" w:rsidRDefault="00593400"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593400">
        <w:rPr>
          <w:rFonts w:ascii="Times New Roman" w:hAnsi="Times New Roman" w:cs="Times New Roman"/>
          <w:b/>
          <w:bCs/>
          <w:sz w:val="24"/>
          <w:szCs w:val="24"/>
        </w:rPr>
        <w:t>Sistemos valdymas</w:t>
      </w:r>
      <w:r>
        <w:rPr>
          <w:rFonts w:ascii="Times New Roman" w:hAnsi="Times New Roman" w:cs="Times New Roman"/>
          <w:b/>
          <w:bCs/>
          <w:sz w:val="24"/>
          <w:szCs w:val="24"/>
        </w:rPr>
        <w:t>:</w:t>
      </w:r>
    </w:p>
    <w:p w14:paraId="4830020A" w14:textId="5155E829" w:rsidR="00593400" w:rsidRPr="00C20591" w:rsidRDefault="00C20591" w:rsidP="00593400">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C20591">
        <w:rPr>
          <w:rFonts w:ascii="Times New Roman" w:hAnsi="Times New Roman" w:cs="Times New Roman"/>
          <w:b/>
          <w:bCs/>
          <w:sz w:val="24"/>
          <w:szCs w:val="24"/>
        </w:rPr>
        <w:t>Grafinė vartotojo sąsaja.</w:t>
      </w:r>
      <w:r>
        <w:rPr>
          <w:rFonts w:ascii="Times New Roman" w:hAnsi="Times New Roman" w:cs="Times New Roman"/>
          <w:sz w:val="24"/>
          <w:szCs w:val="24"/>
        </w:rPr>
        <w:t xml:space="preserve"> </w:t>
      </w:r>
      <w:r w:rsidRPr="00F93F9A">
        <w:rPr>
          <w:rFonts w:ascii="Times New Roman" w:hAnsi="Times New Roman" w:cs="Times New Roman"/>
          <w:sz w:val="24"/>
          <w:szCs w:val="24"/>
        </w:rPr>
        <w:t>Grafinė vartotojo sąsaja (GUI) privalo būti atvaizduojama kaip žemėlapis. Iš šio žemėlapio turi būti galima pasiekti atskirų sistemų (šviesoforų valdiklių, eismo stebėjimo detektorių, kintamos informacijos ženklų ir visų kt.) funkcionalumą.</w:t>
      </w:r>
      <w:r w:rsidR="001C31A3">
        <w:rPr>
          <w:rFonts w:ascii="Times New Roman" w:hAnsi="Times New Roman" w:cs="Times New Roman"/>
          <w:sz w:val="24"/>
          <w:szCs w:val="24"/>
        </w:rPr>
        <w:t xml:space="preserve"> V</w:t>
      </w:r>
      <w:r w:rsidRPr="00F93F9A">
        <w:rPr>
          <w:rFonts w:ascii="Times New Roman" w:hAnsi="Times New Roman" w:cs="Times New Roman"/>
          <w:sz w:val="24"/>
          <w:szCs w:val="24"/>
        </w:rPr>
        <w:t xml:space="preserve">isas funkcionalumas turi būti prieinamas per funkcijų meniu, per kurį galima pasiekti </w:t>
      </w:r>
      <w:r w:rsidR="001C31A3">
        <w:rPr>
          <w:rFonts w:ascii="Times New Roman" w:hAnsi="Times New Roman" w:cs="Times New Roman"/>
          <w:sz w:val="24"/>
          <w:szCs w:val="24"/>
        </w:rPr>
        <w:t>taikomas funkcijas</w:t>
      </w:r>
      <w:r w:rsidRPr="00F93F9A">
        <w:rPr>
          <w:rFonts w:ascii="Times New Roman" w:hAnsi="Times New Roman" w:cs="Times New Roman"/>
          <w:sz w:val="24"/>
          <w:szCs w:val="24"/>
        </w:rPr>
        <w:t>.</w:t>
      </w:r>
    </w:p>
    <w:p w14:paraId="17F1E8FD" w14:textId="19EDDCB0" w:rsidR="00C20591" w:rsidRPr="00C20591" w:rsidRDefault="00C20591" w:rsidP="00593400">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C20591">
        <w:rPr>
          <w:rFonts w:ascii="Times New Roman" w:hAnsi="Times New Roman" w:cs="Times New Roman"/>
          <w:b/>
          <w:bCs/>
          <w:sz w:val="24"/>
          <w:szCs w:val="24"/>
        </w:rPr>
        <w:t>Scenarijų kūrimas.</w:t>
      </w:r>
      <w:r>
        <w:rPr>
          <w:rFonts w:ascii="Times New Roman" w:hAnsi="Times New Roman" w:cs="Times New Roman"/>
          <w:sz w:val="24"/>
          <w:szCs w:val="24"/>
        </w:rPr>
        <w:t xml:space="preserve"> </w:t>
      </w:r>
      <w:r w:rsidRPr="00F93F9A">
        <w:rPr>
          <w:rFonts w:ascii="Times New Roman" w:hAnsi="Times New Roman" w:cs="Times New Roman"/>
          <w:sz w:val="24"/>
          <w:szCs w:val="24"/>
        </w:rPr>
        <w:t>Sistemoje turi veikti scenarijų kūrimo įranki</w:t>
      </w:r>
      <w:r w:rsidR="001C31A3">
        <w:rPr>
          <w:rFonts w:ascii="Times New Roman" w:hAnsi="Times New Roman" w:cs="Times New Roman"/>
          <w:sz w:val="24"/>
          <w:szCs w:val="24"/>
        </w:rPr>
        <w:t>s</w:t>
      </w:r>
      <w:r w:rsidRPr="00F93F9A">
        <w:rPr>
          <w:rFonts w:ascii="Times New Roman" w:hAnsi="Times New Roman" w:cs="Times New Roman"/>
          <w:sz w:val="24"/>
          <w:szCs w:val="24"/>
        </w:rPr>
        <w:t>, turintis šias funkcijas:</w:t>
      </w:r>
    </w:p>
    <w:p w14:paraId="6876733D" w14:textId="64337DE0" w:rsidR="00C20591" w:rsidRPr="00C20591" w:rsidRDefault="001C31A3" w:rsidP="00C20591">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Pr>
          <w:rFonts w:ascii="Times New Roman" w:hAnsi="Times New Roman" w:cs="Times New Roman"/>
          <w:sz w:val="24"/>
          <w:szCs w:val="24"/>
        </w:rPr>
        <w:t>Scenarijų kūrimo ir modifikavimo funkciją;</w:t>
      </w:r>
    </w:p>
    <w:p w14:paraId="3B1E9B89" w14:textId="2AF9EC93" w:rsidR="00C20591" w:rsidRPr="00C20591" w:rsidRDefault="00C20591" w:rsidP="00C20591">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lastRenderedPageBreak/>
        <w:t>Automatin</w:t>
      </w:r>
      <w:r w:rsidR="001C31A3">
        <w:rPr>
          <w:rFonts w:ascii="Times New Roman" w:hAnsi="Times New Roman" w:cs="Times New Roman"/>
          <w:sz w:val="24"/>
          <w:szCs w:val="24"/>
        </w:rPr>
        <w:t>io</w:t>
      </w:r>
      <w:r w:rsidRPr="00F93F9A">
        <w:rPr>
          <w:rFonts w:ascii="Times New Roman" w:hAnsi="Times New Roman" w:cs="Times New Roman"/>
          <w:sz w:val="24"/>
          <w:szCs w:val="24"/>
        </w:rPr>
        <w:t xml:space="preserve"> scenarijų aktyvinim</w:t>
      </w:r>
      <w:r w:rsidR="001C31A3">
        <w:rPr>
          <w:rFonts w:ascii="Times New Roman" w:hAnsi="Times New Roman" w:cs="Times New Roman"/>
          <w:sz w:val="24"/>
          <w:szCs w:val="24"/>
        </w:rPr>
        <w:t>o funkcija</w:t>
      </w:r>
      <w:r w:rsidRPr="00F93F9A">
        <w:rPr>
          <w:rFonts w:ascii="Times New Roman" w:hAnsi="Times New Roman" w:cs="Times New Roman"/>
          <w:sz w:val="24"/>
          <w:szCs w:val="24"/>
        </w:rPr>
        <w:t xml:space="preserve"> atsižvelgiant į taisykles ir įvykius</w:t>
      </w:r>
      <w:r w:rsidR="001C31A3">
        <w:rPr>
          <w:rFonts w:ascii="Times New Roman" w:hAnsi="Times New Roman" w:cs="Times New Roman"/>
          <w:sz w:val="24"/>
          <w:szCs w:val="24"/>
        </w:rPr>
        <w:t>;</w:t>
      </w:r>
      <w:r w:rsidRPr="00F93F9A">
        <w:rPr>
          <w:rFonts w:ascii="Times New Roman" w:hAnsi="Times New Roman" w:cs="Times New Roman"/>
          <w:sz w:val="24"/>
          <w:szCs w:val="24"/>
        </w:rPr>
        <w:t xml:space="preserve"> (pvz., </w:t>
      </w:r>
      <w:r w:rsidR="00755ECB">
        <w:rPr>
          <w:rFonts w:ascii="Times New Roman" w:hAnsi="Times New Roman" w:cs="Times New Roman"/>
          <w:sz w:val="24"/>
          <w:szCs w:val="24"/>
        </w:rPr>
        <w:t>j</w:t>
      </w:r>
      <w:r w:rsidRPr="00F93F9A">
        <w:rPr>
          <w:rFonts w:ascii="Times New Roman" w:hAnsi="Times New Roman" w:cs="Times New Roman"/>
          <w:sz w:val="24"/>
          <w:szCs w:val="24"/>
        </w:rPr>
        <w:t>ei įvyksta įvykis A ir įsigalioja taisyklė B, tada aktyvinamas scenarijus C);</w:t>
      </w:r>
    </w:p>
    <w:p w14:paraId="4E5DFCA0" w14:textId="467868A3" w:rsidR="00C20591" w:rsidRPr="001C31A3" w:rsidRDefault="00C20591" w:rsidP="001C31A3">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1C31A3">
        <w:rPr>
          <w:rFonts w:ascii="Times New Roman" w:hAnsi="Times New Roman" w:cs="Times New Roman"/>
          <w:sz w:val="24"/>
          <w:szCs w:val="24"/>
        </w:rPr>
        <w:t xml:space="preserve">Taisykles </w:t>
      </w:r>
      <w:r w:rsidR="006A52EC" w:rsidRPr="00F93F9A">
        <w:rPr>
          <w:rFonts w:ascii="Times New Roman" w:hAnsi="Times New Roman" w:cs="Times New Roman"/>
          <w:sz w:val="24"/>
          <w:szCs w:val="24"/>
        </w:rPr>
        <w:t>modifik</w:t>
      </w:r>
      <w:r w:rsidR="006A52EC">
        <w:rPr>
          <w:rFonts w:ascii="Times New Roman" w:hAnsi="Times New Roman" w:cs="Times New Roman"/>
          <w:sz w:val="24"/>
          <w:szCs w:val="24"/>
        </w:rPr>
        <w:t xml:space="preserve">uoti </w:t>
      </w:r>
      <w:r w:rsidRPr="001C31A3">
        <w:rPr>
          <w:rFonts w:ascii="Times New Roman" w:hAnsi="Times New Roman" w:cs="Times New Roman"/>
          <w:sz w:val="24"/>
          <w:szCs w:val="24"/>
        </w:rPr>
        <w:t xml:space="preserve">turi būti galima </w:t>
      </w:r>
      <w:r w:rsidR="006A52EC">
        <w:rPr>
          <w:rFonts w:ascii="Times New Roman" w:hAnsi="Times New Roman" w:cs="Times New Roman"/>
          <w:sz w:val="24"/>
          <w:szCs w:val="24"/>
        </w:rPr>
        <w:t>naudojantis</w:t>
      </w:r>
      <w:r w:rsidRPr="001C31A3">
        <w:rPr>
          <w:rFonts w:ascii="Times New Roman" w:hAnsi="Times New Roman" w:cs="Times New Roman"/>
          <w:sz w:val="24"/>
          <w:szCs w:val="24"/>
        </w:rPr>
        <w:t xml:space="preserve"> visais Sistemos duomenimis, tokiais kaip transporto srauto duomenys, laikas, data, vartotojo užprogramuoti įvykiai</w:t>
      </w:r>
      <w:r w:rsidR="006A52EC">
        <w:rPr>
          <w:rFonts w:ascii="Times New Roman" w:hAnsi="Times New Roman" w:cs="Times New Roman"/>
          <w:sz w:val="24"/>
          <w:szCs w:val="24"/>
        </w:rPr>
        <w:t>;</w:t>
      </w:r>
    </w:p>
    <w:p w14:paraId="3E53AF00" w14:textId="33D53BA5" w:rsidR="00C20591" w:rsidRPr="00750E6A" w:rsidRDefault="00C20591" w:rsidP="00750E6A">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F93F9A">
        <w:rPr>
          <w:rFonts w:ascii="Times New Roman" w:hAnsi="Times New Roman" w:cs="Times New Roman"/>
          <w:sz w:val="24"/>
          <w:szCs w:val="24"/>
        </w:rPr>
        <w:t>Scenarijų prioritetų nustatym</w:t>
      </w:r>
      <w:r w:rsidR="00750E6A">
        <w:rPr>
          <w:rFonts w:ascii="Times New Roman" w:hAnsi="Times New Roman" w:cs="Times New Roman"/>
          <w:sz w:val="24"/>
          <w:szCs w:val="24"/>
        </w:rPr>
        <w:t>o</w:t>
      </w:r>
      <w:r w:rsidRPr="00F93F9A">
        <w:rPr>
          <w:rFonts w:ascii="Times New Roman" w:hAnsi="Times New Roman" w:cs="Times New Roman"/>
          <w:sz w:val="24"/>
          <w:szCs w:val="24"/>
        </w:rPr>
        <w:t xml:space="preserve"> ir scenarijų konflikt</w:t>
      </w:r>
      <w:r w:rsidR="00750E6A">
        <w:rPr>
          <w:rFonts w:ascii="Times New Roman" w:hAnsi="Times New Roman" w:cs="Times New Roman"/>
          <w:sz w:val="24"/>
          <w:szCs w:val="24"/>
        </w:rPr>
        <w:t>ų</w:t>
      </w:r>
      <w:r w:rsidRPr="00F93F9A">
        <w:rPr>
          <w:rFonts w:ascii="Times New Roman" w:hAnsi="Times New Roman" w:cs="Times New Roman"/>
          <w:sz w:val="24"/>
          <w:szCs w:val="24"/>
        </w:rPr>
        <w:t xml:space="preserve"> valdym</w:t>
      </w:r>
      <w:r w:rsidR="00750E6A">
        <w:rPr>
          <w:rFonts w:ascii="Times New Roman" w:hAnsi="Times New Roman" w:cs="Times New Roman"/>
          <w:sz w:val="24"/>
          <w:szCs w:val="24"/>
        </w:rPr>
        <w:t>o s</w:t>
      </w:r>
      <w:r w:rsidRPr="00750E6A">
        <w:rPr>
          <w:rFonts w:ascii="Times New Roman" w:hAnsi="Times New Roman" w:cs="Times New Roman"/>
          <w:sz w:val="24"/>
          <w:szCs w:val="24"/>
        </w:rPr>
        <w:t>cenarijai su jų esama būsena turi būti matomi geografiniame žemėlapyje</w:t>
      </w:r>
      <w:r w:rsidR="006B15F6">
        <w:rPr>
          <w:rFonts w:ascii="Times New Roman" w:hAnsi="Times New Roman" w:cs="Times New Roman"/>
          <w:sz w:val="24"/>
          <w:szCs w:val="24"/>
        </w:rPr>
        <w:t>;</w:t>
      </w:r>
    </w:p>
    <w:p w14:paraId="3D3080B5" w14:textId="130C3C75" w:rsidR="00C20591" w:rsidRPr="002C07F2" w:rsidRDefault="006B15F6" w:rsidP="00C20591">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Pr>
          <w:rFonts w:ascii="Times New Roman" w:hAnsi="Times New Roman" w:cs="Times New Roman"/>
          <w:sz w:val="24"/>
          <w:szCs w:val="24"/>
        </w:rPr>
        <w:t>Sistem</w:t>
      </w:r>
      <w:r w:rsidR="00D91D48">
        <w:rPr>
          <w:rFonts w:ascii="Times New Roman" w:hAnsi="Times New Roman" w:cs="Times New Roman"/>
          <w:sz w:val="24"/>
          <w:szCs w:val="24"/>
        </w:rPr>
        <w:t>oje</w:t>
      </w:r>
      <w:r>
        <w:rPr>
          <w:rFonts w:ascii="Times New Roman" w:hAnsi="Times New Roman" w:cs="Times New Roman"/>
          <w:sz w:val="24"/>
          <w:szCs w:val="24"/>
        </w:rPr>
        <w:t xml:space="preserve"> </w:t>
      </w:r>
      <w:r w:rsidR="00D91D48">
        <w:rPr>
          <w:rFonts w:ascii="Times New Roman" w:hAnsi="Times New Roman" w:cs="Times New Roman"/>
          <w:sz w:val="24"/>
          <w:szCs w:val="24"/>
        </w:rPr>
        <w:t>privalo būti</w:t>
      </w:r>
      <w:r>
        <w:rPr>
          <w:rFonts w:ascii="Times New Roman" w:hAnsi="Times New Roman" w:cs="Times New Roman"/>
          <w:sz w:val="24"/>
          <w:szCs w:val="24"/>
        </w:rPr>
        <w:t xml:space="preserve"> scenarijų prioritetų palaikymo funkcij</w:t>
      </w:r>
      <w:r w:rsidR="00D91D48">
        <w:rPr>
          <w:rFonts w:ascii="Times New Roman" w:hAnsi="Times New Roman" w:cs="Times New Roman"/>
          <w:sz w:val="24"/>
          <w:szCs w:val="24"/>
        </w:rPr>
        <w:t>a</w:t>
      </w:r>
      <w:r>
        <w:rPr>
          <w:rFonts w:ascii="Times New Roman" w:hAnsi="Times New Roman" w:cs="Times New Roman"/>
          <w:sz w:val="24"/>
          <w:szCs w:val="24"/>
        </w:rPr>
        <w:t xml:space="preserve">. </w:t>
      </w:r>
    </w:p>
    <w:p w14:paraId="1314DC88" w14:textId="69EC9F9E" w:rsidR="00750E6A" w:rsidRPr="00750E6A" w:rsidRDefault="00C20591" w:rsidP="00593400">
      <w:pPr>
        <w:pStyle w:val="Sraopastraipa"/>
        <w:numPr>
          <w:ilvl w:val="2"/>
          <w:numId w:val="1"/>
        </w:numPr>
        <w:spacing w:after="0" w:line="240" w:lineRule="auto"/>
        <w:ind w:left="0" w:firstLine="567"/>
        <w:jc w:val="both"/>
        <w:textAlignment w:val="baseline"/>
        <w:rPr>
          <w:rFonts w:ascii="Times New Roman" w:eastAsia="Times New Roman" w:hAnsi="Times New Roman" w:cs="Times New Roman"/>
          <w:b/>
          <w:bCs/>
          <w:color w:val="00000A"/>
          <w:sz w:val="24"/>
          <w:szCs w:val="24"/>
          <w:lang w:eastAsia="lt-LT"/>
        </w:rPr>
      </w:pPr>
      <w:r w:rsidRPr="00C20591">
        <w:rPr>
          <w:rFonts w:ascii="Times New Roman" w:hAnsi="Times New Roman" w:cs="Times New Roman"/>
          <w:b/>
          <w:bCs/>
          <w:sz w:val="24"/>
          <w:szCs w:val="24"/>
        </w:rPr>
        <w:t>Sistemos konfigūravimas</w:t>
      </w:r>
      <w:r w:rsidR="00D91D48">
        <w:rPr>
          <w:rFonts w:ascii="Times New Roman" w:hAnsi="Times New Roman" w:cs="Times New Roman"/>
          <w:b/>
          <w:bCs/>
          <w:sz w:val="24"/>
          <w:szCs w:val="24"/>
        </w:rPr>
        <w:t>:</w:t>
      </w:r>
    </w:p>
    <w:p w14:paraId="71094224" w14:textId="7717EDFC" w:rsidR="00750E6A" w:rsidRPr="00750E6A" w:rsidRDefault="00D91D48" w:rsidP="00750E6A">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Pr>
          <w:rFonts w:ascii="Times New Roman" w:hAnsi="Times New Roman" w:cs="Times New Roman"/>
          <w:sz w:val="24"/>
          <w:szCs w:val="24"/>
        </w:rPr>
        <w:t>Turi būti galimybė</w:t>
      </w:r>
      <w:r w:rsidR="00750E6A">
        <w:rPr>
          <w:rFonts w:ascii="Times New Roman" w:hAnsi="Times New Roman" w:cs="Times New Roman"/>
          <w:sz w:val="24"/>
          <w:szCs w:val="24"/>
        </w:rPr>
        <w:t xml:space="preserve"> </w:t>
      </w:r>
      <w:r w:rsidR="00750E6A" w:rsidRPr="00750E6A">
        <w:rPr>
          <w:rFonts w:ascii="Times New Roman" w:hAnsi="Times New Roman" w:cs="Times New Roman"/>
          <w:sz w:val="24"/>
          <w:szCs w:val="24"/>
        </w:rPr>
        <w:t>modifikuoti sistemą be trečiųjų šalių pagalbos</w:t>
      </w:r>
      <w:r>
        <w:rPr>
          <w:rFonts w:ascii="Times New Roman" w:hAnsi="Times New Roman" w:cs="Times New Roman"/>
          <w:sz w:val="24"/>
          <w:szCs w:val="24"/>
        </w:rPr>
        <w:t>.</w:t>
      </w:r>
      <w:r w:rsidR="00750E6A" w:rsidRPr="00750E6A">
        <w:rPr>
          <w:rFonts w:ascii="Times New Roman" w:hAnsi="Times New Roman" w:cs="Times New Roman"/>
          <w:sz w:val="24"/>
          <w:szCs w:val="24"/>
        </w:rPr>
        <w:t xml:space="preserve"> </w:t>
      </w:r>
      <w:r>
        <w:rPr>
          <w:rFonts w:ascii="Times New Roman" w:hAnsi="Times New Roman" w:cs="Times New Roman"/>
          <w:sz w:val="24"/>
          <w:szCs w:val="24"/>
        </w:rPr>
        <w:t>A</w:t>
      </w:r>
      <w:r w:rsidR="00750E6A" w:rsidRPr="00750E6A">
        <w:rPr>
          <w:rFonts w:ascii="Times New Roman" w:hAnsi="Times New Roman" w:cs="Times New Roman"/>
          <w:sz w:val="24"/>
          <w:szCs w:val="24"/>
        </w:rPr>
        <w:t>utorizuoti vartotojai gali realiu laiku laisvai redaguoti sistemos funkcijas</w:t>
      </w:r>
      <w:r w:rsidR="00750E6A">
        <w:rPr>
          <w:rFonts w:ascii="Times New Roman" w:hAnsi="Times New Roman" w:cs="Times New Roman"/>
          <w:sz w:val="24"/>
          <w:szCs w:val="24"/>
        </w:rPr>
        <w:t>, p</w:t>
      </w:r>
      <w:r w:rsidR="00750E6A" w:rsidRPr="00E142AA">
        <w:rPr>
          <w:rFonts w:ascii="Times New Roman" w:hAnsi="Times New Roman" w:cs="Times New Roman"/>
          <w:sz w:val="24"/>
          <w:szCs w:val="24"/>
        </w:rPr>
        <w:t>asirinkti kurie objektai ir integruota įranga (posistemė) dalyvauja atliekant nustatytus scenarijus;</w:t>
      </w:r>
    </w:p>
    <w:p w14:paraId="48FA43DD" w14:textId="1A3237FB" w:rsidR="00C20591" w:rsidRPr="00E142AA" w:rsidRDefault="00C20591" w:rsidP="00C20591">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b/>
          <w:bCs/>
          <w:color w:val="00000A"/>
          <w:sz w:val="24"/>
          <w:szCs w:val="24"/>
          <w:lang w:eastAsia="lt-LT"/>
        </w:rPr>
      </w:pPr>
      <w:r w:rsidRPr="00E142AA">
        <w:rPr>
          <w:rFonts w:ascii="Times New Roman" w:hAnsi="Times New Roman" w:cs="Times New Roman"/>
          <w:sz w:val="24"/>
          <w:szCs w:val="24"/>
        </w:rPr>
        <w:t>Pasirinkti</w:t>
      </w:r>
      <w:r w:rsidR="007E5286" w:rsidRPr="00E142AA">
        <w:rPr>
          <w:rFonts w:ascii="Times New Roman" w:hAnsi="Times New Roman" w:cs="Times New Roman"/>
          <w:sz w:val="24"/>
          <w:szCs w:val="24"/>
        </w:rPr>
        <w:t>,</w:t>
      </w:r>
      <w:r w:rsidRPr="00E142AA">
        <w:rPr>
          <w:rFonts w:ascii="Times New Roman" w:hAnsi="Times New Roman" w:cs="Times New Roman"/>
          <w:sz w:val="24"/>
          <w:szCs w:val="24"/>
        </w:rPr>
        <w:t xml:space="preserve"> kokie objekto ir posistemės parametrai turi būti nustatyti ir kokia eilės tvarka turi būti aktyvuoti;</w:t>
      </w:r>
    </w:p>
    <w:p w14:paraId="5F3BCFF2" w14:textId="51FD1E18" w:rsidR="00C20591" w:rsidRPr="00D91D48" w:rsidRDefault="00C20591" w:rsidP="00C20591">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color w:val="00000A"/>
          <w:sz w:val="24"/>
          <w:szCs w:val="24"/>
          <w:lang w:eastAsia="lt-LT"/>
        </w:rPr>
      </w:pPr>
      <w:r w:rsidRPr="00E142AA">
        <w:rPr>
          <w:rFonts w:ascii="Times New Roman" w:hAnsi="Times New Roman" w:cs="Times New Roman"/>
          <w:sz w:val="24"/>
          <w:szCs w:val="24"/>
        </w:rPr>
        <w:t>Nustatyti</w:t>
      </w:r>
      <w:r w:rsidR="007E5286" w:rsidRPr="00E142AA">
        <w:rPr>
          <w:rFonts w:ascii="Times New Roman" w:hAnsi="Times New Roman" w:cs="Times New Roman"/>
          <w:sz w:val="24"/>
          <w:szCs w:val="24"/>
        </w:rPr>
        <w:t>,</w:t>
      </w:r>
      <w:r w:rsidRPr="00E142AA">
        <w:rPr>
          <w:rFonts w:ascii="Times New Roman" w:hAnsi="Times New Roman" w:cs="Times New Roman"/>
          <w:sz w:val="24"/>
          <w:szCs w:val="24"/>
        </w:rPr>
        <w:t xml:space="preserve"> kurie </w:t>
      </w:r>
      <w:r w:rsidR="00552950" w:rsidRPr="00E142AA">
        <w:rPr>
          <w:rFonts w:ascii="Times New Roman" w:hAnsi="Times New Roman" w:cs="Times New Roman"/>
          <w:sz w:val="24"/>
          <w:szCs w:val="24"/>
        </w:rPr>
        <w:t>o</w:t>
      </w:r>
      <w:r w:rsidRPr="00E142AA">
        <w:rPr>
          <w:rFonts w:ascii="Times New Roman" w:hAnsi="Times New Roman" w:cs="Times New Roman"/>
          <w:sz w:val="24"/>
          <w:szCs w:val="24"/>
        </w:rPr>
        <w:t>bjektai ir posistemės yra kritiniai</w:t>
      </w:r>
      <w:r w:rsidR="00683D52">
        <w:rPr>
          <w:rFonts w:ascii="Times New Roman" w:hAnsi="Times New Roman" w:cs="Times New Roman"/>
          <w:sz w:val="24"/>
          <w:szCs w:val="24"/>
        </w:rPr>
        <w:t xml:space="preserve"> </w:t>
      </w:r>
      <w:r w:rsidR="00683D52" w:rsidRPr="00683D52">
        <w:rPr>
          <w:rFonts w:ascii="Times New Roman" w:hAnsi="Times New Roman" w:cs="Times New Roman"/>
          <w:sz w:val="24"/>
          <w:szCs w:val="24"/>
        </w:rPr>
        <w:t>(kritiniai tai objektai būtini eismo valdymo scenarijų valdymui)</w:t>
      </w:r>
    </w:p>
    <w:p w14:paraId="658A3E8A" w14:textId="00C11695" w:rsidR="00D91D48" w:rsidRPr="00683D52" w:rsidRDefault="00D91D48" w:rsidP="00C20591">
      <w:pPr>
        <w:pStyle w:val="Sraopastraipa"/>
        <w:numPr>
          <w:ilvl w:val="3"/>
          <w:numId w:val="1"/>
        </w:numPr>
        <w:spacing w:after="0" w:line="240" w:lineRule="auto"/>
        <w:ind w:left="0" w:firstLine="284"/>
        <w:jc w:val="both"/>
        <w:textAlignment w:val="baseline"/>
        <w:rPr>
          <w:rFonts w:ascii="Times New Roman" w:eastAsia="Times New Roman" w:hAnsi="Times New Roman" w:cs="Times New Roman"/>
          <w:color w:val="00000A"/>
          <w:sz w:val="24"/>
          <w:szCs w:val="24"/>
          <w:lang w:eastAsia="lt-LT"/>
        </w:rPr>
      </w:pPr>
      <w:r w:rsidRPr="00D91D48">
        <w:rPr>
          <w:rFonts w:ascii="Times New Roman" w:hAnsi="Times New Roman" w:cs="Times New Roman"/>
          <w:b/>
          <w:bCs/>
          <w:sz w:val="24"/>
          <w:szCs w:val="24"/>
        </w:rPr>
        <w:t>Sistemos konfigūravimo reikalavimai</w:t>
      </w:r>
      <w:r>
        <w:rPr>
          <w:rFonts w:ascii="Times New Roman" w:hAnsi="Times New Roman" w:cs="Times New Roman"/>
          <w:sz w:val="24"/>
          <w:szCs w:val="24"/>
        </w:rPr>
        <w:t>:</w:t>
      </w:r>
    </w:p>
    <w:p w14:paraId="08D536DE" w14:textId="2D046716" w:rsidR="00C20591" w:rsidRPr="00C20591" w:rsidRDefault="00C20591" w:rsidP="00C20591">
      <w:pPr>
        <w:spacing w:after="0" w:line="240" w:lineRule="auto"/>
        <w:jc w:val="right"/>
        <w:textAlignment w:val="baseline"/>
        <w:rPr>
          <w:rFonts w:ascii="Times New Roman" w:eastAsia="Times New Roman" w:hAnsi="Times New Roman" w:cs="Times New Roman"/>
          <w:b/>
          <w:bCs/>
          <w:i/>
          <w:iCs/>
          <w:color w:val="00000A"/>
          <w:sz w:val="24"/>
          <w:szCs w:val="24"/>
          <w:lang w:eastAsia="lt-LT"/>
        </w:rPr>
      </w:pPr>
      <w:r w:rsidRPr="00C20591">
        <w:rPr>
          <w:rFonts w:ascii="Times New Roman" w:hAnsi="Times New Roman" w:cs="Times New Roman"/>
          <w:i/>
          <w:iCs/>
          <w:sz w:val="24"/>
          <w:szCs w:val="24"/>
        </w:rPr>
        <w:t>7 lentelė.</w:t>
      </w:r>
    </w:p>
    <w:tbl>
      <w:tblPr>
        <w:tblW w:w="9633" w:type="dxa"/>
        <w:tblInd w:w="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8932"/>
      </w:tblGrid>
      <w:tr w:rsidR="00C20591" w:rsidRPr="00F93F9A" w14:paraId="7DE72E85" w14:textId="77777777" w:rsidTr="00C20591">
        <w:trPr>
          <w:trHeight w:val="289"/>
        </w:trPr>
        <w:tc>
          <w:tcPr>
            <w:tcW w:w="701" w:type="dxa"/>
            <w:shd w:val="clear" w:color="auto" w:fill="EAF1DD"/>
            <w:vAlign w:val="center"/>
          </w:tcPr>
          <w:p w14:paraId="6A4B0703" w14:textId="77777777" w:rsidR="00C20591" w:rsidRPr="00F93F9A" w:rsidRDefault="00C20591" w:rsidP="00C20591">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8932" w:type="dxa"/>
            <w:shd w:val="clear" w:color="auto" w:fill="EAF1DD"/>
            <w:vAlign w:val="center"/>
          </w:tcPr>
          <w:p w14:paraId="5B58EF74" w14:textId="77777777" w:rsidR="00C20591" w:rsidRPr="00F93F9A" w:rsidRDefault="00C20591" w:rsidP="00C20591">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C20591" w:rsidRPr="00F93F9A" w14:paraId="58C863BD" w14:textId="77777777" w:rsidTr="00C20591">
        <w:trPr>
          <w:trHeight w:val="868"/>
        </w:trPr>
        <w:tc>
          <w:tcPr>
            <w:tcW w:w="701" w:type="dxa"/>
            <w:vAlign w:val="center"/>
          </w:tcPr>
          <w:p w14:paraId="28F0AE69" w14:textId="77777777" w:rsidR="00C20591" w:rsidRPr="00F93F9A" w:rsidRDefault="00C20591" w:rsidP="00C20591">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8932" w:type="dxa"/>
          </w:tcPr>
          <w:p w14:paraId="345FC2FE" w14:textId="518A2851" w:rsidR="00C20591" w:rsidRPr="00F93F9A" w:rsidRDefault="00683D52" w:rsidP="00BE644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galimybė / funkcionalumas </w:t>
            </w:r>
            <w:r w:rsidRPr="00F93F9A">
              <w:rPr>
                <w:rFonts w:ascii="Times New Roman" w:hAnsi="Times New Roman" w:cs="Times New Roman"/>
                <w:sz w:val="24"/>
                <w:szCs w:val="24"/>
              </w:rPr>
              <w:t>Vartotoj</w:t>
            </w:r>
            <w:r>
              <w:rPr>
                <w:rFonts w:ascii="Times New Roman" w:hAnsi="Times New Roman" w:cs="Times New Roman"/>
                <w:sz w:val="24"/>
                <w:szCs w:val="24"/>
              </w:rPr>
              <w:t>ui</w:t>
            </w:r>
            <w:r w:rsidRPr="00F93F9A">
              <w:rPr>
                <w:rFonts w:ascii="Times New Roman" w:hAnsi="Times New Roman" w:cs="Times New Roman"/>
                <w:sz w:val="24"/>
                <w:szCs w:val="24"/>
              </w:rPr>
              <w:t xml:space="preserve"> naudo</w:t>
            </w:r>
            <w:r>
              <w:rPr>
                <w:rFonts w:ascii="Times New Roman" w:hAnsi="Times New Roman" w:cs="Times New Roman"/>
                <w:sz w:val="24"/>
                <w:szCs w:val="24"/>
              </w:rPr>
              <w:t>jant</w:t>
            </w:r>
            <w:r w:rsidRPr="00F93F9A">
              <w:rPr>
                <w:rFonts w:ascii="Times New Roman" w:hAnsi="Times New Roman" w:cs="Times New Roman"/>
                <w:sz w:val="24"/>
                <w:szCs w:val="24"/>
              </w:rPr>
              <w:t xml:space="preserve"> žymekl</w:t>
            </w:r>
            <w:r>
              <w:rPr>
                <w:rFonts w:ascii="Times New Roman" w:hAnsi="Times New Roman" w:cs="Times New Roman"/>
                <w:sz w:val="24"/>
                <w:szCs w:val="24"/>
              </w:rPr>
              <w:t>į</w:t>
            </w:r>
            <w:r w:rsidRPr="00F93F9A">
              <w:rPr>
                <w:rFonts w:ascii="Times New Roman" w:hAnsi="Times New Roman" w:cs="Times New Roman"/>
                <w:sz w:val="24"/>
                <w:szCs w:val="24"/>
              </w:rPr>
              <w:t xml:space="preserve"> priartinti ir atitolinti vaizdą žemėlapyje, taip pat jį paslinkti</w:t>
            </w:r>
            <w:r>
              <w:rPr>
                <w:rFonts w:ascii="Times New Roman" w:hAnsi="Times New Roman" w:cs="Times New Roman"/>
                <w:sz w:val="24"/>
                <w:szCs w:val="24"/>
              </w:rPr>
              <w:t>.</w:t>
            </w:r>
            <w:r w:rsidR="00661B15" w:rsidRPr="00661B15">
              <w:t xml:space="preserve"> </w:t>
            </w:r>
            <w:r w:rsidR="00661B15" w:rsidRPr="00661B15">
              <w:rPr>
                <w:rFonts w:ascii="Times New Roman" w:hAnsi="Times New Roman" w:cs="Times New Roman"/>
                <w:sz w:val="24"/>
                <w:szCs w:val="24"/>
              </w:rPr>
              <w:t>Artinant ar tolinant žemėlapį, objektai turi išlaikyti teisingą savo geografinę padėtį. Keičiant žemėlapio mastelį, objektus atvaizduojančių ikonų dydžiai neturi kisti</w:t>
            </w:r>
            <w:r w:rsidR="00D91D48">
              <w:rPr>
                <w:rFonts w:ascii="Times New Roman" w:hAnsi="Times New Roman" w:cs="Times New Roman"/>
                <w:sz w:val="24"/>
                <w:szCs w:val="24"/>
              </w:rPr>
              <w:t>.</w:t>
            </w:r>
          </w:p>
        </w:tc>
      </w:tr>
      <w:tr w:rsidR="00C20591" w:rsidRPr="00F93F9A" w14:paraId="16839D1B" w14:textId="77777777" w:rsidTr="00C20591">
        <w:trPr>
          <w:trHeight w:val="707"/>
        </w:trPr>
        <w:tc>
          <w:tcPr>
            <w:tcW w:w="701" w:type="dxa"/>
            <w:vAlign w:val="center"/>
          </w:tcPr>
          <w:p w14:paraId="76DFAA83" w14:textId="75BD17DD" w:rsidR="00C20591" w:rsidRPr="00F93F9A" w:rsidRDefault="00661B15"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C20591" w:rsidRPr="00F93F9A">
              <w:rPr>
                <w:rFonts w:ascii="Times New Roman" w:hAnsi="Times New Roman" w:cs="Times New Roman"/>
                <w:sz w:val="24"/>
                <w:szCs w:val="24"/>
              </w:rPr>
              <w:t>.</w:t>
            </w:r>
          </w:p>
        </w:tc>
        <w:tc>
          <w:tcPr>
            <w:tcW w:w="8932" w:type="dxa"/>
          </w:tcPr>
          <w:p w14:paraId="20984B86" w14:textId="1A7F36DC" w:rsidR="00661B15" w:rsidRDefault="00C20591"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Vartotojas </w:t>
            </w:r>
            <w:r w:rsidR="00E142AA">
              <w:rPr>
                <w:rFonts w:ascii="Times New Roman" w:hAnsi="Times New Roman" w:cs="Times New Roman"/>
                <w:sz w:val="24"/>
                <w:szCs w:val="24"/>
              </w:rPr>
              <w:t>turi turėti galimybę</w:t>
            </w:r>
            <w:r w:rsidRPr="00F93F9A">
              <w:rPr>
                <w:rFonts w:ascii="Times New Roman" w:hAnsi="Times New Roman" w:cs="Times New Roman"/>
                <w:sz w:val="24"/>
                <w:szCs w:val="24"/>
              </w:rPr>
              <w:t xml:space="preserve"> savarankiškai konfigūruoti </w:t>
            </w:r>
            <w:r w:rsidR="00661B15">
              <w:rPr>
                <w:rFonts w:ascii="Times New Roman" w:hAnsi="Times New Roman" w:cs="Times New Roman"/>
                <w:sz w:val="24"/>
                <w:szCs w:val="24"/>
              </w:rPr>
              <w:t>s</w:t>
            </w:r>
            <w:r w:rsidRPr="00F93F9A">
              <w:rPr>
                <w:rFonts w:ascii="Times New Roman" w:hAnsi="Times New Roman" w:cs="Times New Roman"/>
                <w:sz w:val="24"/>
                <w:szCs w:val="24"/>
              </w:rPr>
              <w:t xml:space="preserve">istemos langus pagal šiuos reikalavimus: </w:t>
            </w:r>
          </w:p>
          <w:p w14:paraId="0BCF57A2" w14:textId="301644AE" w:rsidR="00661B15" w:rsidRPr="00661B15" w:rsidRDefault="00661B15" w:rsidP="00661B1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20591" w:rsidRPr="00661B15">
              <w:rPr>
                <w:rFonts w:ascii="Times New Roman" w:hAnsi="Times New Roman" w:cs="Times New Roman"/>
                <w:sz w:val="24"/>
                <w:szCs w:val="24"/>
              </w:rPr>
              <w:t xml:space="preserve">Sukurti ir išsaugoti ekrano išdėstymą; </w:t>
            </w:r>
          </w:p>
          <w:p w14:paraId="0C49FBCF" w14:textId="11D9DF80" w:rsidR="00661B15" w:rsidRPr="00661B15" w:rsidRDefault="00661B15" w:rsidP="00661B1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1B15">
              <w:rPr>
                <w:rFonts w:ascii="Times New Roman" w:hAnsi="Times New Roman" w:cs="Times New Roman"/>
                <w:sz w:val="24"/>
                <w:szCs w:val="24"/>
              </w:rPr>
              <w:t>S</w:t>
            </w:r>
            <w:r w:rsidR="00C20591" w:rsidRPr="00661B15">
              <w:rPr>
                <w:rFonts w:ascii="Times New Roman" w:hAnsi="Times New Roman" w:cs="Times New Roman"/>
                <w:sz w:val="24"/>
                <w:szCs w:val="24"/>
              </w:rPr>
              <w:t>usikurti individualų ekrano išdėstymą;</w:t>
            </w:r>
          </w:p>
          <w:p w14:paraId="21B518F3" w14:textId="28CB4059" w:rsidR="00661B15" w:rsidRPr="00661B15" w:rsidRDefault="00661B15" w:rsidP="00661B1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1B15">
              <w:rPr>
                <w:rFonts w:ascii="Times New Roman" w:hAnsi="Times New Roman" w:cs="Times New Roman"/>
                <w:sz w:val="24"/>
                <w:szCs w:val="24"/>
              </w:rPr>
              <w:t>Sukurti a</w:t>
            </w:r>
            <w:r w:rsidR="00C20591" w:rsidRPr="00661B15">
              <w:rPr>
                <w:rFonts w:ascii="Times New Roman" w:hAnsi="Times New Roman" w:cs="Times New Roman"/>
                <w:sz w:val="24"/>
                <w:szCs w:val="24"/>
              </w:rPr>
              <w:t>utomatiškai aktyvuo</w:t>
            </w:r>
            <w:r w:rsidRPr="00661B15">
              <w:rPr>
                <w:rFonts w:ascii="Times New Roman" w:hAnsi="Times New Roman" w:cs="Times New Roman"/>
                <w:sz w:val="24"/>
                <w:szCs w:val="24"/>
              </w:rPr>
              <w:t>jamus</w:t>
            </w:r>
            <w:r w:rsidR="00C20591" w:rsidRPr="00661B15">
              <w:rPr>
                <w:rFonts w:ascii="Times New Roman" w:hAnsi="Times New Roman" w:cs="Times New Roman"/>
                <w:sz w:val="24"/>
                <w:szCs w:val="24"/>
              </w:rPr>
              <w:t xml:space="preserve"> individualaus vartotojo ekrano išdėstym</w:t>
            </w:r>
            <w:r w:rsidRPr="00661B15">
              <w:rPr>
                <w:rFonts w:ascii="Times New Roman" w:hAnsi="Times New Roman" w:cs="Times New Roman"/>
                <w:sz w:val="24"/>
                <w:szCs w:val="24"/>
              </w:rPr>
              <w:t>us</w:t>
            </w:r>
            <w:r w:rsidR="00C20591" w:rsidRPr="00661B15">
              <w:rPr>
                <w:rFonts w:ascii="Times New Roman" w:hAnsi="Times New Roman" w:cs="Times New Roman"/>
                <w:sz w:val="24"/>
                <w:szCs w:val="24"/>
              </w:rPr>
              <w:t xml:space="preserve"> jam prisijungus;</w:t>
            </w:r>
          </w:p>
          <w:p w14:paraId="7D9D4C43" w14:textId="560DA1B8" w:rsidR="00C20591" w:rsidRPr="00661B15" w:rsidRDefault="00661B15" w:rsidP="00661B1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1B15">
              <w:rPr>
                <w:rFonts w:ascii="Times New Roman" w:hAnsi="Times New Roman" w:cs="Times New Roman"/>
                <w:sz w:val="24"/>
                <w:szCs w:val="24"/>
              </w:rPr>
              <w:t>P</w:t>
            </w:r>
            <w:r w:rsidR="00C20591" w:rsidRPr="00661B15">
              <w:rPr>
                <w:rFonts w:ascii="Times New Roman" w:hAnsi="Times New Roman" w:cs="Times New Roman"/>
                <w:sz w:val="24"/>
                <w:szCs w:val="24"/>
              </w:rPr>
              <w:t>ridėti papildomus meniu laukus</w:t>
            </w:r>
            <w:r w:rsidRPr="00661B15">
              <w:rPr>
                <w:rFonts w:ascii="Times New Roman" w:hAnsi="Times New Roman" w:cs="Times New Roman"/>
                <w:sz w:val="24"/>
                <w:szCs w:val="24"/>
              </w:rPr>
              <w:t>.</w:t>
            </w:r>
          </w:p>
        </w:tc>
      </w:tr>
      <w:tr w:rsidR="00C20591" w:rsidRPr="00F93F9A" w14:paraId="5465EB44" w14:textId="77777777" w:rsidTr="00C20591">
        <w:trPr>
          <w:trHeight w:val="289"/>
        </w:trPr>
        <w:tc>
          <w:tcPr>
            <w:tcW w:w="701" w:type="dxa"/>
            <w:vAlign w:val="center"/>
          </w:tcPr>
          <w:p w14:paraId="58D382E3" w14:textId="0844FC78" w:rsidR="00C20591" w:rsidRPr="00F93F9A" w:rsidRDefault="00661B15"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C20591" w:rsidRPr="00F93F9A">
              <w:rPr>
                <w:rFonts w:ascii="Times New Roman" w:hAnsi="Times New Roman" w:cs="Times New Roman"/>
                <w:sz w:val="24"/>
                <w:szCs w:val="24"/>
              </w:rPr>
              <w:t>.</w:t>
            </w:r>
          </w:p>
        </w:tc>
        <w:tc>
          <w:tcPr>
            <w:tcW w:w="8932" w:type="dxa"/>
          </w:tcPr>
          <w:p w14:paraId="455120D8" w14:textId="7FABCB34" w:rsidR="00C20591" w:rsidRPr="00F93F9A" w:rsidRDefault="00661B15" w:rsidP="00BE6445">
            <w:pPr>
              <w:spacing w:after="0" w:line="240" w:lineRule="auto"/>
              <w:rPr>
                <w:rFonts w:ascii="Times New Roman" w:hAnsi="Times New Roman" w:cs="Times New Roman"/>
                <w:sz w:val="24"/>
                <w:szCs w:val="24"/>
              </w:rPr>
            </w:pPr>
            <w:r w:rsidRPr="00416125">
              <w:rPr>
                <w:rFonts w:ascii="Times New Roman" w:hAnsi="Times New Roman" w:cs="Times New Roman"/>
                <w:sz w:val="24"/>
                <w:szCs w:val="24"/>
              </w:rPr>
              <w:t xml:space="preserve">Vartotojas turi turėti galimybę </w:t>
            </w:r>
            <w:r w:rsidR="00C20591" w:rsidRPr="00416125">
              <w:rPr>
                <w:rFonts w:ascii="Times New Roman" w:hAnsi="Times New Roman" w:cs="Times New Roman"/>
                <w:sz w:val="24"/>
                <w:szCs w:val="24"/>
              </w:rPr>
              <w:t xml:space="preserve">atskirai įjungti </w:t>
            </w:r>
            <w:r w:rsidR="00573A06">
              <w:rPr>
                <w:rFonts w:ascii="Times New Roman" w:hAnsi="Times New Roman" w:cs="Times New Roman"/>
                <w:sz w:val="24"/>
                <w:szCs w:val="24"/>
              </w:rPr>
              <w:t xml:space="preserve">/ </w:t>
            </w:r>
            <w:r w:rsidR="00C20591" w:rsidRPr="00416125">
              <w:rPr>
                <w:rFonts w:ascii="Times New Roman" w:hAnsi="Times New Roman" w:cs="Times New Roman"/>
                <w:sz w:val="24"/>
                <w:szCs w:val="24"/>
              </w:rPr>
              <w:t xml:space="preserve">išjungti </w:t>
            </w:r>
            <w:r w:rsidR="00573A06">
              <w:rPr>
                <w:rFonts w:ascii="Times New Roman" w:hAnsi="Times New Roman" w:cs="Times New Roman"/>
                <w:sz w:val="24"/>
                <w:szCs w:val="24"/>
              </w:rPr>
              <w:t>rodomus elementus ir</w:t>
            </w:r>
            <w:r w:rsidR="00C20591" w:rsidRPr="00416125">
              <w:rPr>
                <w:rFonts w:ascii="Times New Roman" w:hAnsi="Times New Roman" w:cs="Times New Roman"/>
                <w:sz w:val="24"/>
                <w:szCs w:val="24"/>
              </w:rPr>
              <w:t xml:space="preserve"> </w:t>
            </w:r>
            <w:r w:rsidR="00573A06" w:rsidRPr="00573A06">
              <w:rPr>
                <w:rFonts w:ascii="Times New Roman" w:hAnsi="Times New Roman" w:cs="Times New Roman"/>
                <w:sz w:val="24"/>
                <w:szCs w:val="24"/>
              </w:rPr>
              <w:t>objektus</w:t>
            </w:r>
            <w:r w:rsidR="00C20591" w:rsidRPr="00416125">
              <w:rPr>
                <w:rFonts w:ascii="Times New Roman" w:hAnsi="Times New Roman" w:cs="Times New Roman"/>
                <w:sz w:val="24"/>
                <w:szCs w:val="24"/>
              </w:rPr>
              <w:t xml:space="preserve"> (TLC, detektorių ir kt.).</w:t>
            </w:r>
          </w:p>
        </w:tc>
      </w:tr>
      <w:tr w:rsidR="00C20591" w:rsidRPr="00F93F9A" w14:paraId="46B2C34F" w14:textId="77777777" w:rsidTr="00651112">
        <w:trPr>
          <w:trHeight w:val="883"/>
        </w:trPr>
        <w:tc>
          <w:tcPr>
            <w:tcW w:w="701" w:type="dxa"/>
            <w:vAlign w:val="center"/>
          </w:tcPr>
          <w:p w14:paraId="31093295" w14:textId="4E6F2B8A" w:rsidR="00C20591" w:rsidRPr="00F93F9A" w:rsidRDefault="000C3922"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C20591" w:rsidRPr="00F93F9A">
              <w:rPr>
                <w:rFonts w:ascii="Times New Roman" w:hAnsi="Times New Roman" w:cs="Times New Roman"/>
                <w:sz w:val="24"/>
                <w:szCs w:val="24"/>
              </w:rPr>
              <w:t>.</w:t>
            </w:r>
          </w:p>
        </w:tc>
        <w:tc>
          <w:tcPr>
            <w:tcW w:w="8932" w:type="dxa"/>
          </w:tcPr>
          <w:p w14:paraId="48E650B3" w14:textId="2AF582AA" w:rsidR="00C20591" w:rsidRPr="00F93F9A" w:rsidRDefault="00C20591" w:rsidP="00BE6445">
            <w:pPr>
              <w:spacing w:after="0" w:line="240" w:lineRule="auto"/>
              <w:rPr>
                <w:rFonts w:ascii="Times New Roman" w:hAnsi="Times New Roman" w:cs="Times New Roman"/>
                <w:sz w:val="24"/>
                <w:szCs w:val="24"/>
              </w:rPr>
            </w:pPr>
            <w:r w:rsidRPr="00F6553B">
              <w:rPr>
                <w:rFonts w:ascii="Times New Roman" w:hAnsi="Times New Roman" w:cs="Times New Roman"/>
                <w:sz w:val="24"/>
                <w:szCs w:val="24"/>
              </w:rPr>
              <w:t xml:space="preserve">Kiekvienai vartotojų grupei turi būti </w:t>
            </w:r>
            <w:r w:rsidR="004A2577" w:rsidRPr="00F6553B">
              <w:rPr>
                <w:rFonts w:ascii="Times New Roman" w:hAnsi="Times New Roman" w:cs="Times New Roman"/>
                <w:sz w:val="24"/>
                <w:szCs w:val="24"/>
              </w:rPr>
              <w:t xml:space="preserve">galimybė </w:t>
            </w:r>
            <w:r w:rsidRPr="00F6553B">
              <w:rPr>
                <w:rFonts w:ascii="Times New Roman" w:hAnsi="Times New Roman" w:cs="Times New Roman"/>
                <w:sz w:val="24"/>
                <w:szCs w:val="24"/>
              </w:rPr>
              <w:t>nustatyti</w:t>
            </w:r>
            <w:r w:rsidR="00F6553B" w:rsidRPr="00F6553B">
              <w:rPr>
                <w:rFonts w:ascii="Times New Roman" w:hAnsi="Times New Roman" w:cs="Times New Roman"/>
                <w:sz w:val="24"/>
                <w:szCs w:val="24"/>
              </w:rPr>
              <w:t xml:space="preserve"> /</w:t>
            </w:r>
            <w:r w:rsidRPr="00F6553B">
              <w:rPr>
                <w:rFonts w:ascii="Times New Roman" w:hAnsi="Times New Roman" w:cs="Times New Roman"/>
                <w:sz w:val="24"/>
                <w:szCs w:val="24"/>
              </w:rPr>
              <w:t xml:space="preserve"> kur</w:t>
            </w:r>
            <w:r w:rsidR="000C3922" w:rsidRPr="00F6553B">
              <w:rPr>
                <w:rFonts w:ascii="Times New Roman" w:hAnsi="Times New Roman" w:cs="Times New Roman"/>
                <w:sz w:val="24"/>
                <w:szCs w:val="24"/>
              </w:rPr>
              <w:t>ti</w:t>
            </w:r>
            <w:r w:rsidRPr="00F6553B">
              <w:rPr>
                <w:rFonts w:ascii="Times New Roman" w:hAnsi="Times New Roman" w:cs="Times New Roman"/>
                <w:sz w:val="24"/>
                <w:szCs w:val="24"/>
              </w:rPr>
              <w:t xml:space="preserve"> meniu sąrašą, žemėlapio sluoksnį</w:t>
            </w:r>
            <w:r w:rsidR="00F6553B" w:rsidRPr="00F6553B">
              <w:rPr>
                <w:rFonts w:ascii="Times New Roman" w:hAnsi="Times New Roman" w:cs="Times New Roman"/>
                <w:sz w:val="24"/>
                <w:szCs w:val="24"/>
              </w:rPr>
              <w:t>,</w:t>
            </w:r>
            <w:r w:rsidRPr="00F6553B">
              <w:rPr>
                <w:rFonts w:ascii="Times New Roman" w:hAnsi="Times New Roman" w:cs="Times New Roman"/>
                <w:sz w:val="24"/>
                <w:szCs w:val="24"/>
              </w:rPr>
              <w:t xml:space="preserve"> </w:t>
            </w:r>
            <w:r w:rsidR="000F096A" w:rsidRPr="00F6553B">
              <w:rPr>
                <w:rFonts w:ascii="Times New Roman" w:hAnsi="Times New Roman" w:cs="Times New Roman"/>
                <w:sz w:val="24"/>
                <w:szCs w:val="24"/>
              </w:rPr>
              <w:t>o</w:t>
            </w:r>
            <w:r w:rsidRPr="00F6553B">
              <w:rPr>
                <w:rFonts w:ascii="Times New Roman" w:hAnsi="Times New Roman" w:cs="Times New Roman"/>
                <w:sz w:val="24"/>
                <w:szCs w:val="24"/>
              </w:rPr>
              <w:t>bjektus</w:t>
            </w:r>
            <w:r w:rsidR="00F6553B" w:rsidRPr="00F6553B">
              <w:rPr>
                <w:rFonts w:ascii="Times New Roman" w:hAnsi="Times New Roman" w:cs="Times New Roman"/>
                <w:sz w:val="24"/>
                <w:szCs w:val="24"/>
              </w:rPr>
              <w:t>, kuriuos</w:t>
            </w:r>
            <w:r w:rsidRPr="00F6553B">
              <w:rPr>
                <w:rFonts w:ascii="Times New Roman" w:hAnsi="Times New Roman" w:cs="Times New Roman"/>
                <w:sz w:val="24"/>
                <w:szCs w:val="24"/>
              </w:rPr>
              <w:t xml:space="preserve"> jis gali matyti, keisti bei ištrinti</w:t>
            </w:r>
            <w:r w:rsidR="000C3922" w:rsidRPr="00F6553B">
              <w:rPr>
                <w:rFonts w:ascii="Times New Roman" w:hAnsi="Times New Roman" w:cs="Times New Roman"/>
                <w:sz w:val="24"/>
                <w:szCs w:val="24"/>
              </w:rPr>
              <w:t xml:space="preserve">, </w:t>
            </w:r>
            <w:r w:rsidRPr="00F6553B">
              <w:rPr>
                <w:rFonts w:ascii="Times New Roman" w:hAnsi="Times New Roman" w:cs="Times New Roman"/>
                <w:sz w:val="24"/>
                <w:szCs w:val="24"/>
              </w:rPr>
              <w:t xml:space="preserve">priskirti funkcijas ir valdymo sritis </w:t>
            </w:r>
            <w:r w:rsidR="00F6553B" w:rsidRPr="00F6553B">
              <w:rPr>
                <w:rFonts w:ascii="Times New Roman" w:hAnsi="Times New Roman" w:cs="Times New Roman"/>
                <w:sz w:val="24"/>
                <w:szCs w:val="24"/>
              </w:rPr>
              <w:t>bei</w:t>
            </w:r>
            <w:r w:rsidRPr="00F6553B">
              <w:rPr>
                <w:rFonts w:ascii="Times New Roman" w:hAnsi="Times New Roman" w:cs="Times New Roman"/>
                <w:sz w:val="24"/>
                <w:szCs w:val="24"/>
              </w:rPr>
              <w:t xml:space="preserve"> nustatyti vartotojo sąsają konkrečiai vartotojų grupei</w:t>
            </w:r>
            <w:r w:rsidR="000C3922" w:rsidRPr="00F6553B">
              <w:rPr>
                <w:rFonts w:ascii="Times New Roman" w:hAnsi="Times New Roman" w:cs="Times New Roman"/>
                <w:sz w:val="24"/>
                <w:szCs w:val="24"/>
              </w:rPr>
              <w:t>.</w:t>
            </w:r>
          </w:p>
        </w:tc>
      </w:tr>
      <w:tr w:rsidR="00C20591" w:rsidRPr="00F93F9A" w14:paraId="09D54D61" w14:textId="77777777" w:rsidTr="00F6553B">
        <w:trPr>
          <w:trHeight w:val="407"/>
        </w:trPr>
        <w:tc>
          <w:tcPr>
            <w:tcW w:w="701" w:type="dxa"/>
            <w:vAlign w:val="center"/>
          </w:tcPr>
          <w:p w14:paraId="52FB9733" w14:textId="099CDB6B" w:rsidR="00C20591" w:rsidRPr="00F93F9A" w:rsidRDefault="004C46EC"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50229D">
              <w:rPr>
                <w:rFonts w:ascii="Times New Roman" w:hAnsi="Times New Roman" w:cs="Times New Roman"/>
                <w:sz w:val="24"/>
                <w:szCs w:val="24"/>
              </w:rPr>
              <w:t>.</w:t>
            </w:r>
          </w:p>
        </w:tc>
        <w:tc>
          <w:tcPr>
            <w:tcW w:w="8932" w:type="dxa"/>
          </w:tcPr>
          <w:p w14:paraId="18E44FC7" w14:textId="402DDCA8" w:rsidR="00C20591" w:rsidRPr="00F93F9A" w:rsidRDefault="00C20591"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Objekt</w:t>
            </w:r>
            <w:r w:rsidR="00F6553B">
              <w:rPr>
                <w:rFonts w:ascii="Times New Roman" w:hAnsi="Times New Roman" w:cs="Times New Roman"/>
                <w:sz w:val="24"/>
                <w:szCs w:val="24"/>
              </w:rPr>
              <w:t>ui</w:t>
            </w:r>
            <w:r w:rsidRPr="00F93F9A">
              <w:rPr>
                <w:rFonts w:ascii="Times New Roman" w:hAnsi="Times New Roman" w:cs="Times New Roman"/>
                <w:sz w:val="24"/>
                <w:szCs w:val="24"/>
              </w:rPr>
              <w:t xml:space="preserve"> meniu sąraše turi būti </w:t>
            </w:r>
            <w:r w:rsidR="00F6553B">
              <w:rPr>
                <w:rFonts w:ascii="Times New Roman" w:hAnsi="Times New Roman" w:cs="Times New Roman"/>
                <w:sz w:val="24"/>
                <w:szCs w:val="24"/>
              </w:rPr>
              <w:t>suteikiamas</w:t>
            </w:r>
            <w:r w:rsidRPr="00F93F9A">
              <w:rPr>
                <w:rFonts w:ascii="Times New Roman" w:hAnsi="Times New Roman" w:cs="Times New Roman"/>
                <w:sz w:val="24"/>
                <w:szCs w:val="24"/>
              </w:rPr>
              <w:t xml:space="preserve"> eilės numeri</w:t>
            </w:r>
            <w:r w:rsidR="00F6553B">
              <w:rPr>
                <w:rFonts w:ascii="Times New Roman" w:hAnsi="Times New Roman" w:cs="Times New Roman"/>
                <w:sz w:val="24"/>
                <w:szCs w:val="24"/>
              </w:rPr>
              <w:t>s</w:t>
            </w:r>
            <w:r w:rsidRPr="00F93F9A">
              <w:rPr>
                <w:rFonts w:ascii="Times New Roman" w:hAnsi="Times New Roman" w:cs="Times New Roman"/>
                <w:sz w:val="24"/>
                <w:szCs w:val="24"/>
              </w:rPr>
              <w:t xml:space="preserve"> ir pavadinim</w:t>
            </w:r>
            <w:r w:rsidR="00F6553B">
              <w:rPr>
                <w:rFonts w:ascii="Times New Roman" w:hAnsi="Times New Roman" w:cs="Times New Roman"/>
                <w:sz w:val="24"/>
                <w:szCs w:val="24"/>
              </w:rPr>
              <w:t>as</w:t>
            </w:r>
            <w:r w:rsidRPr="00F93F9A">
              <w:rPr>
                <w:rFonts w:ascii="Times New Roman" w:hAnsi="Times New Roman" w:cs="Times New Roman"/>
                <w:sz w:val="24"/>
                <w:szCs w:val="24"/>
              </w:rPr>
              <w:t xml:space="preserve">. </w:t>
            </w:r>
          </w:p>
        </w:tc>
      </w:tr>
      <w:tr w:rsidR="00C20591" w:rsidRPr="00F93F9A" w14:paraId="2D0A6736" w14:textId="77777777" w:rsidTr="00C20591">
        <w:trPr>
          <w:trHeight w:val="290"/>
        </w:trPr>
        <w:tc>
          <w:tcPr>
            <w:tcW w:w="701" w:type="dxa"/>
            <w:vAlign w:val="center"/>
          </w:tcPr>
          <w:p w14:paraId="57062BAC" w14:textId="576F3501" w:rsidR="00C20591" w:rsidRPr="00F93F9A" w:rsidRDefault="004C46EC"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20591" w:rsidRPr="00F93F9A">
              <w:rPr>
                <w:rFonts w:ascii="Times New Roman" w:hAnsi="Times New Roman" w:cs="Times New Roman"/>
                <w:sz w:val="24"/>
                <w:szCs w:val="24"/>
              </w:rPr>
              <w:t>.</w:t>
            </w:r>
          </w:p>
        </w:tc>
        <w:tc>
          <w:tcPr>
            <w:tcW w:w="8932" w:type="dxa"/>
          </w:tcPr>
          <w:p w14:paraId="22C6507C" w14:textId="26410EE8" w:rsidR="00C20591" w:rsidRPr="00F93F9A" w:rsidRDefault="00C20591"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Meniu sąraše </w:t>
            </w:r>
            <w:r w:rsidR="004A2577">
              <w:rPr>
                <w:rFonts w:ascii="Times New Roman" w:hAnsi="Times New Roman" w:cs="Times New Roman"/>
                <w:sz w:val="24"/>
                <w:szCs w:val="24"/>
              </w:rPr>
              <w:t>o</w:t>
            </w:r>
            <w:r w:rsidRPr="00F93F9A">
              <w:rPr>
                <w:rFonts w:ascii="Times New Roman" w:hAnsi="Times New Roman" w:cs="Times New Roman"/>
                <w:sz w:val="24"/>
                <w:szCs w:val="24"/>
              </w:rPr>
              <w:t>bjektų numeravimas, eilės tvarka, rūšiavimas yra individ</w:t>
            </w:r>
            <w:r w:rsidR="00651112">
              <w:rPr>
                <w:rFonts w:ascii="Times New Roman" w:hAnsi="Times New Roman" w:cs="Times New Roman"/>
                <w:sz w:val="24"/>
                <w:szCs w:val="24"/>
              </w:rPr>
              <w:t>u</w:t>
            </w:r>
            <w:r w:rsidRPr="00F93F9A">
              <w:rPr>
                <w:rFonts w:ascii="Times New Roman" w:hAnsi="Times New Roman" w:cs="Times New Roman"/>
                <w:sz w:val="24"/>
                <w:szCs w:val="24"/>
              </w:rPr>
              <w:t>aliai išdėstomi vartotojo.</w:t>
            </w:r>
          </w:p>
        </w:tc>
      </w:tr>
      <w:tr w:rsidR="00C20591" w:rsidRPr="00F93F9A" w14:paraId="11690DF7" w14:textId="77777777" w:rsidTr="00C20591">
        <w:trPr>
          <w:trHeight w:val="580"/>
        </w:trPr>
        <w:tc>
          <w:tcPr>
            <w:tcW w:w="701" w:type="dxa"/>
            <w:vAlign w:val="center"/>
          </w:tcPr>
          <w:p w14:paraId="03264502" w14:textId="299B09EA" w:rsidR="00C20591" w:rsidRPr="00F93F9A" w:rsidRDefault="004C46EC"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C20591" w:rsidRPr="00F93F9A">
              <w:rPr>
                <w:rFonts w:ascii="Times New Roman" w:hAnsi="Times New Roman" w:cs="Times New Roman"/>
                <w:sz w:val="24"/>
                <w:szCs w:val="24"/>
              </w:rPr>
              <w:t>.</w:t>
            </w:r>
          </w:p>
        </w:tc>
        <w:tc>
          <w:tcPr>
            <w:tcW w:w="8932" w:type="dxa"/>
          </w:tcPr>
          <w:p w14:paraId="6E320EA7" w14:textId="2E814543" w:rsidR="00C20591" w:rsidRPr="00F93F9A" w:rsidRDefault="00C20591"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Žemėlapio ir </w:t>
            </w:r>
            <w:r w:rsidR="004A2577">
              <w:rPr>
                <w:rFonts w:ascii="Times New Roman" w:hAnsi="Times New Roman" w:cs="Times New Roman"/>
                <w:sz w:val="24"/>
                <w:szCs w:val="24"/>
              </w:rPr>
              <w:t>m</w:t>
            </w:r>
            <w:r w:rsidRPr="00F93F9A">
              <w:rPr>
                <w:rFonts w:ascii="Times New Roman" w:hAnsi="Times New Roman" w:cs="Times New Roman"/>
                <w:sz w:val="24"/>
                <w:szCs w:val="24"/>
              </w:rPr>
              <w:t xml:space="preserve">eniu sąrašo vaizdai turi būti atvaizduojami </w:t>
            </w:r>
            <w:r w:rsidR="004A2577">
              <w:rPr>
                <w:rFonts w:ascii="Times New Roman" w:hAnsi="Times New Roman" w:cs="Times New Roman"/>
                <w:sz w:val="24"/>
                <w:szCs w:val="24"/>
              </w:rPr>
              <w:t>„</w:t>
            </w:r>
            <w:r w:rsidRPr="00F93F9A">
              <w:rPr>
                <w:rFonts w:ascii="Times New Roman" w:hAnsi="Times New Roman" w:cs="Times New Roman"/>
                <w:sz w:val="24"/>
                <w:szCs w:val="24"/>
              </w:rPr>
              <w:t>langų</w:t>
            </w:r>
            <w:r w:rsidR="004A2577">
              <w:rPr>
                <w:rFonts w:ascii="Times New Roman" w:hAnsi="Times New Roman" w:cs="Times New Roman"/>
                <w:sz w:val="24"/>
                <w:szCs w:val="24"/>
              </w:rPr>
              <w:t>“</w:t>
            </w:r>
            <w:r w:rsidRPr="00F93F9A">
              <w:rPr>
                <w:rFonts w:ascii="Times New Roman" w:hAnsi="Times New Roman" w:cs="Times New Roman"/>
                <w:sz w:val="24"/>
                <w:szCs w:val="24"/>
              </w:rPr>
              <w:t xml:space="preserve"> principu, kad būtų laisvai valdomi vartotojo ekrane.</w:t>
            </w:r>
          </w:p>
        </w:tc>
      </w:tr>
      <w:tr w:rsidR="00C20591" w:rsidRPr="00F93F9A" w14:paraId="27FB11EE" w14:textId="77777777" w:rsidTr="00C20591">
        <w:trPr>
          <w:trHeight w:val="580"/>
        </w:trPr>
        <w:tc>
          <w:tcPr>
            <w:tcW w:w="701" w:type="dxa"/>
            <w:vAlign w:val="center"/>
          </w:tcPr>
          <w:p w14:paraId="06497980" w14:textId="2E12D746" w:rsidR="00C20591" w:rsidRPr="00F93F9A" w:rsidRDefault="004C46EC"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r w:rsidR="00C20591" w:rsidRPr="00F93F9A">
              <w:rPr>
                <w:rFonts w:ascii="Times New Roman" w:hAnsi="Times New Roman" w:cs="Times New Roman"/>
                <w:sz w:val="24"/>
                <w:szCs w:val="24"/>
              </w:rPr>
              <w:t>.</w:t>
            </w:r>
          </w:p>
        </w:tc>
        <w:tc>
          <w:tcPr>
            <w:tcW w:w="8932" w:type="dxa"/>
          </w:tcPr>
          <w:p w14:paraId="03201127" w14:textId="6AB50F78" w:rsidR="00651112" w:rsidRDefault="00651112" w:rsidP="00BE6445">
            <w:pPr>
              <w:spacing w:after="0" w:line="240" w:lineRule="auto"/>
              <w:rPr>
                <w:rFonts w:ascii="Times New Roman" w:hAnsi="Times New Roman" w:cs="Times New Roman"/>
                <w:sz w:val="24"/>
                <w:szCs w:val="24"/>
              </w:rPr>
            </w:pPr>
            <w:r>
              <w:rPr>
                <w:rFonts w:ascii="Times New Roman" w:hAnsi="Times New Roman" w:cs="Times New Roman"/>
                <w:sz w:val="24"/>
                <w:szCs w:val="24"/>
              </w:rPr>
              <w:t>O</w:t>
            </w:r>
            <w:r w:rsidRPr="00824D70">
              <w:rPr>
                <w:rFonts w:ascii="Times New Roman" w:hAnsi="Times New Roman" w:cs="Times New Roman"/>
                <w:sz w:val="24"/>
                <w:szCs w:val="24"/>
              </w:rPr>
              <w:t>bjektų</w:t>
            </w:r>
            <w:r w:rsidR="00824D70" w:rsidRPr="00824D70">
              <w:rPr>
                <w:rFonts w:ascii="Times New Roman" w:hAnsi="Times New Roman" w:cs="Times New Roman"/>
                <w:sz w:val="24"/>
                <w:szCs w:val="24"/>
              </w:rPr>
              <w:t xml:space="preserve"> sąraš</w:t>
            </w:r>
            <w:r w:rsidR="00114443">
              <w:rPr>
                <w:rFonts w:ascii="Times New Roman" w:hAnsi="Times New Roman" w:cs="Times New Roman"/>
                <w:sz w:val="24"/>
                <w:szCs w:val="24"/>
              </w:rPr>
              <w:t>ą</w:t>
            </w:r>
            <w:r w:rsidR="00824D70" w:rsidRPr="00824D70">
              <w:rPr>
                <w:rFonts w:ascii="Times New Roman" w:hAnsi="Times New Roman" w:cs="Times New Roman"/>
                <w:sz w:val="24"/>
                <w:szCs w:val="24"/>
              </w:rPr>
              <w:t xml:space="preserve"> turi būti galimybė filtruoti pagal objektų būseną:</w:t>
            </w:r>
          </w:p>
          <w:p w14:paraId="4BC6E2E4" w14:textId="003EC72F" w:rsidR="00C20591" w:rsidRPr="00824D70" w:rsidRDefault="00824D70" w:rsidP="00BE6445">
            <w:pPr>
              <w:spacing w:after="0" w:line="240" w:lineRule="auto"/>
              <w:rPr>
                <w:rFonts w:ascii="Times New Roman" w:hAnsi="Times New Roman" w:cs="Times New Roman"/>
                <w:sz w:val="24"/>
                <w:szCs w:val="24"/>
              </w:rPr>
            </w:pPr>
            <w:r w:rsidRPr="00824D70">
              <w:rPr>
                <w:rFonts w:ascii="Times New Roman" w:hAnsi="Times New Roman" w:cs="Times New Roman"/>
                <w:sz w:val="24"/>
                <w:szCs w:val="24"/>
              </w:rPr>
              <w:t>Normalus veikimas; Klaida; Kritinė klaida; Ryšio klaida; Nėra elektros maitinimo; Atjungta nuo sistemos; Išjungta; Rankinis valdymas; Mirksintis režimas ir kt.</w:t>
            </w:r>
          </w:p>
        </w:tc>
      </w:tr>
      <w:tr w:rsidR="00C20591" w:rsidRPr="00B420DE" w14:paraId="50DB773E" w14:textId="77777777" w:rsidTr="00114443">
        <w:trPr>
          <w:trHeight w:val="384"/>
        </w:trPr>
        <w:tc>
          <w:tcPr>
            <w:tcW w:w="701" w:type="dxa"/>
            <w:vAlign w:val="center"/>
          </w:tcPr>
          <w:p w14:paraId="0017A196" w14:textId="68383047" w:rsidR="00C20591" w:rsidRPr="00B420DE" w:rsidRDefault="004C46EC" w:rsidP="00C20591">
            <w:pPr>
              <w:spacing w:after="0" w:line="240" w:lineRule="auto"/>
              <w:jc w:val="center"/>
              <w:rPr>
                <w:rFonts w:ascii="Times New Roman" w:hAnsi="Times New Roman" w:cs="Times New Roman"/>
                <w:sz w:val="24"/>
                <w:szCs w:val="24"/>
              </w:rPr>
            </w:pPr>
            <w:r w:rsidRPr="00B420DE">
              <w:rPr>
                <w:rFonts w:ascii="Times New Roman" w:hAnsi="Times New Roman" w:cs="Times New Roman"/>
                <w:sz w:val="24"/>
                <w:szCs w:val="24"/>
              </w:rPr>
              <w:t>9</w:t>
            </w:r>
            <w:r w:rsidR="00C20591" w:rsidRPr="00B420DE">
              <w:rPr>
                <w:rFonts w:ascii="Times New Roman" w:hAnsi="Times New Roman" w:cs="Times New Roman"/>
                <w:sz w:val="24"/>
                <w:szCs w:val="24"/>
              </w:rPr>
              <w:t>.</w:t>
            </w:r>
          </w:p>
        </w:tc>
        <w:tc>
          <w:tcPr>
            <w:tcW w:w="8932" w:type="dxa"/>
          </w:tcPr>
          <w:p w14:paraId="259E9C36" w14:textId="140DC01F" w:rsidR="00C20591" w:rsidRPr="00B420DE" w:rsidRDefault="00114443" w:rsidP="00BE6445">
            <w:pPr>
              <w:spacing w:after="0" w:line="240" w:lineRule="auto"/>
              <w:rPr>
                <w:rFonts w:ascii="Times New Roman" w:hAnsi="Times New Roman" w:cs="Times New Roman"/>
                <w:sz w:val="24"/>
                <w:szCs w:val="24"/>
              </w:rPr>
            </w:pPr>
            <w:r w:rsidRPr="00B420DE">
              <w:rPr>
                <w:rFonts w:ascii="Times New Roman" w:hAnsi="Times New Roman" w:cs="Times New Roman"/>
                <w:sz w:val="24"/>
                <w:szCs w:val="24"/>
              </w:rPr>
              <w:t>Tik autorizuotam Vartotojui suteikiama galimybė kurti ir naudoti Sistemos k</w:t>
            </w:r>
            <w:r w:rsidR="00824D70" w:rsidRPr="00B420DE">
              <w:rPr>
                <w:rFonts w:ascii="Times New Roman" w:hAnsi="Times New Roman" w:cs="Times New Roman"/>
                <w:sz w:val="24"/>
                <w:szCs w:val="24"/>
              </w:rPr>
              <w:t xml:space="preserve">omandas. </w:t>
            </w:r>
          </w:p>
        </w:tc>
      </w:tr>
      <w:tr w:rsidR="00114443" w:rsidRPr="00E74484" w14:paraId="38B05463" w14:textId="77777777" w:rsidTr="00C20591">
        <w:trPr>
          <w:trHeight w:val="580"/>
        </w:trPr>
        <w:tc>
          <w:tcPr>
            <w:tcW w:w="701" w:type="dxa"/>
            <w:vAlign w:val="center"/>
          </w:tcPr>
          <w:p w14:paraId="7146CC84" w14:textId="3050CDDD" w:rsidR="00114443" w:rsidRPr="00B420DE" w:rsidRDefault="00114443" w:rsidP="00C20591">
            <w:pPr>
              <w:spacing w:after="0" w:line="240" w:lineRule="auto"/>
              <w:jc w:val="center"/>
              <w:rPr>
                <w:rFonts w:ascii="Times New Roman" w:hAnsi="Times New Roman" w:cs="Times New Roman"/>
                <w:sz w:val="24"/>
                <w:szCs w:val="24"/>
              </w:rPr>
            </w:pPr>
            <w:r w:rsidRPr="00B420DE">
              <w:rPr>
                <w:rFonts w:ascii="Times New Roman" w:hAnsi="Times New Roman" w:cs="Times New Roman"/>
                <w:sz w:val="24"/>
                <w:szCs w:val="24"/>
              </w:rPr>
              <w:t>10.</w:t>
            </w:r>
          </w:p>
        </w:tc>
        <w:tc>
          <w:tcPr>
            <w:tcW w:w="8932" w:type="dxa"/>
          </w:tcPr>
          <w:p w14:paraId="4420C848" w14:textId="47DDA673" w:rsidR="00114443" w:rsidRPr="00B420DE" w:rsidRDefault="00114443" w:rsidP="00BE6445">
            <w:pPr>
              <w:spacing w:after="0" w:line="240" w:lineRule="auto"/>
              <w:rPr>
                <w:rFonts w:ascii="Times New Roman" w:hAnsi="Times New Roman" w:cs="Times New Roman"/>
                <w:sz w:val="24"/>
                <w:szCs w:val="24"/>
              </w:rPr>
            </w:pPr>
            <w:r w:rsidRPr="00B420DE">
              <w:rPr>
                <w:rFonts w:ascii="Times New Roman" w:hAnsi="Times New Roman" w:cs="Times New Roman"/>
                <w:sz w:val="24"/>
                <w:szCs w:val="24"/>
              </w:rPr>
              <w:t xml:space="preserve">Vartotojas turi turėti galimybę </w:t>
            </w:r>
            <w:r w:rsidR="00B420DE" w:rsidRPr="00B420DE">
              <w:rPr>
                <w:rFonts w:ascii="Times New Roman" w:hAnsi="Times New Roman" w:cs="Times New Roman"/>
                <w:sz w:val="24"/>
                <w:szCs w:val="24"/>
              </w:rPr>
              <w:t xml:space="preserve">pateikti šią informaciją kuriant </w:t>
            </w:r>
            <w:r w:rsidRPr="00B420DE">
              <w:rPr>
                <w:rFonts w:ascii="Times New Roman" w:hAnsi="Times New Roman" w:cs="Times New Roman"/>
                <w:sz w:val="24"/>
                <w:szCs w:val="24"/>
              </w:rPr>
              <w:t>scenarijaus komand</w:t>
            </w:r>
            <w:r w:rsidR="00B420DE" w:rsidRPr="00B420DE">
              <w:rPr>
                <w:rFonts w:ascii="Times New Roman" w:hAnsi="Times New Roman" w:cs="Times New Roman"/>
                <w:sz w:val="24"/>
                <w:szCs w:val="24"/>
              </w:rPr>
              <w:t>as:</w:t>
            </w:r>
            <w:r w:rsidRPr="00B420DE">
              <w:rPr>
                <w:rFonts w:ascii="Times New Roman" w:hAnsi="Times New Roman" w:cs="Times New Roman"/>
                <w:sz w:val="24"/>
                <w:szCs w:val="24"/>
              </w:rPr>
              <w:t xml:space="preserve"> savo vardą ir unikalų ID; kuriuos objektus reikia įtraukti į scenarijų; kokius parametrus nustatyti objektams, dalyvaujantiems scenarijuje; kokia eilės tvarka aktyvuojami objektai; kurie objektai yra kritiški scenarijui.</w:t>
            </w:r>
          </w:p>
        </w:tc>
      </w:tr>
      <w:tr w:rsidR="00C20591" w:rsidRPr="00F93F9A" w14:paraId="14F13794" w14:textId="77777777" w:rsidTr="00C20591">
        <w:trPr>
          <w:trHeight w:val="577"/>
        </w:trPr>
        <w:tc>
          <w:tcPr>
            <w:tcW w:w="701" w:type="dxa"/>
            <w:vAlign w:val="center"/>
          </w:tcPr>
          <w:p w14:paraId="0E7A72C6" w14:textId="59C4F38A" w:rsidR="00C20591" w:rsidRPr="00B420DE" w:rsidRDefault="00824D70" w:rsidP="00C20591">
            <w:pPr>
              <w:spacing w:after="0" w:line="240" w:lineRule="auto"/>
              <w:jc w:val="center"/>
              <w:rPr>
                <w:rFonts w:ascii="Times New Roman" w:hAnsi="Times New Roman" w:cs="Times New Roman"/>
                <w:sz w:val="24"/>
                <w:szCs w:val="24"/>
              </w:rPr>
            </w:pPr>
            <w:r w:rsidRPr="00B420DE">
              <w:rPr>
                <w:rFonts w:ascii="Times New Roman" w:hAnsi="Times New Roman" w:cs="Times New Roman"/>
                <w:sz w:val="24"/>
                <w:szCs w:val="24"/>
              </w:rPr>
              <w:t>1</w:t>
            </w:r>
            <w:r w:rsidR="00B420DE" w:rsidRPr="00B420DE">
              <w:rPr>
                <w:rFonts w:ascii="Times New Roman" w:hAnsi="Times New Roman" w:cs="Times New Roman"/>
                <w:sz w:val="24"/>
                <w:szCs w:val="24"/>
              </w:rPr>
              <w:t>1</w:t>
            </w:r>
            <w:r w:rsidR="00C20591" w:rsidRPr="00B420DE">
              <w:rPr>
                <w:rFonts w:ascii="Times New Roman" w:hAnsi="Times New Roman" w:cs="Times New Roman"/>
                <w:sz w:val="24"/>
                <w:szCs w:val="24"/>
              </w:rPr>
              <w:t>.</w:t>
            </w:r>
          </w:p>
        </w:tc>
        <w:tc>
          <w:tcPr>
            <w:tcW w:w="8932" w:type="dxa"/>
          </w:tcPr>
          <w:p w14:paraId="0A91C2F7" w14:textId="47703E2E" w:rsidR="00C20591" w:rsidRPr="00F93F9A" w:rsidRDefault="00E74484" w:rsidP="00BE6445">
            <w:pPr>
              <w:spacing w:after="0" w:line="240" w:lineRule="auto"/>
              <w:rPr>
                <w:rFonts w:ascii="Times New Roman" w:hAnsi="Times New Roman" w:cs="Times New Roman"/>
                <w:sz w:val="24"/>
                <w:szCs w:val="24"/>
              </w:rPr>
            </w:pPr>
            <w:r w:rsidRPr="00B420DE">
              <w:rPr>
                <w:rFonts w:ascii="Times New Roman" w:hAnsi="Times New Roman" w:cs="Times New Roman"/>
                <w:sz w:val="24"/>
                <w:szCs w:val="24"/>
              </w:rPr>
              <w:t>Turi būti galimybė redaguoti</w:t>
            </w:r>
            <w:r w:rsidR="00B420DE" w:rsidRPr="00B420DE">
              <w:rPr>
                <w:rFonts w:ascii="Times New Roman" w:hAnsi="Times New Roman" w:cs="Times New Roman"/>
                <w:sz w:val="24"/>
                <w:szCs w:val="24"/>
              </w:rPr>
              <w:t>,</w:t>
            </w:r>
            <w:r w:rsidRPr="00B420DE">
              <w:rPr>
                <w:rFonts w:ascii="Times New Roman" w:hAnsi="Times New Roman" w:cs="Times New Roman"/>
                <w:sz w:val="24"/>
                <w:szCs w:val="24"/>
              </w:rPr>
              <w:t xml:space="preserve"> kopijuoti pasikartojančius duomenis taisyklėse </w:t>
            </w:r>
            <w:r w:rsidR="00B420DE" w:rsidRPr="00B420DE">
              <w:rPr>
                <w:rFonts w:ascii="Times New Roman" w:hAnsi="Times New Roman" w:cs="Times New Roman"/>
                <w:sz w:val="24"/>
                <w:szCs w:val="24"/>
              </w:rPr>
              <w:t>/</w:t>
            </w:r>
            <w:r w:rsidRPr="00B420DE">
              <w:rPr>
                <w:rFonts w:ascii="Times New Roman" w:hAnsi="Times New Roman" w:cs="Times New Roman"/>
                <w:sz w:val="24"/>
                <w:szCs w:val="24"/>
              </w:rPr>
              <w:t xml:space="preserve"> scenarijuose.</w:t>
            </w:r>
          </w:p>
        </w:tc>
      </w:tr>
      <w:tr w:rsidR="00C20591" w:rsidRPr="00F93F9A" w14:paraId="68CB6C20" w14:textId="77777777" w:rsidTr="00C20591">
        <w:trPr>
          <w:trHeight w:val="289"/>
        </w:trPr>
        <w:tc>
          <w:tcPr>
            <w:tcW w:w="701" w:type="dxa"/>
            <w:vAlign w:val="center"/>
          </w:tcPr>
          <w:p w14:paraId="69D2AFC2" w14:textId="17ECB570" w:rsidR="00C20591" w:rsidRPr="00F93F9A" w:rsidRDefault="00416125"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r w:rsidR="00B420DE">
              <w:rPr>
                <w:rFonts w:ascii="Times New Roman" w:hAnsi="Times New Roman" w:cs="Times New Roman"/>
                <w:sz w:val="24"/>
                <w:szCs w:val="24"/>
              </w:rPr>
              <w:t>2</w:t>
            </w:r>
            <w:r w:rsidR="00C20591" w:rsidRPr="00F93F9A">
              <w:rPr>
                <w:rFonts w:ascii="Times New Roman" w:hAnsi="Times New Roman" w:cs="Times New Roman"/>
                <w:sz w:val="24"/>
                <w:szCs w:val="24"/>
              </w:rPr>
              <w:t>.</w:t>
            </w:r>
          </w:p>
        </w:tc>
        <w:tc>
          <w:tcPr>
            <w:tcW w:w="8932" w:type="dxa"/>
          </w:tcPr>
          <w:p w14:paraId="52AD98CA" w14:textId="77777777" w:rsidR="00C20591" w:rsidRPr="00F93F9A" w:rsidRDefault="00C20591"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Scenarijai su jų būsena turi būti matomi meniu sąraše.</w:t>
            </w:r>
          </w:p>
        </w:tc>
      </w:tr>
      <w:tr w:rsidR="00C20591" w:rsidRPr="00F93F9A" w14:paraId="6670E049" w14:textId="77777777" w:rsidTr="00416125">
        <w:trPr>
          <w:trHeight w:val="379"/>
        </w:trPr>
        <w:tc>
          <w:tcPr>
            <w:tcW w:w="701" w:type="dxa"/>
            <w:vAlign w:val="center"/>
          </w:tcPr>
          <w:p w14:paraId="5EFFF34C" w14:textId="6D7805BA" w:rsidR="00C20591" w:rsidRPr="00F93F9A" w:rsidRDefault="00416125"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B420DE">
              <w:rPr>
                <w:rFonts w:ascii="Times New Roman" w:hAnsi="Times New Roman" w:cs="Times New Roman"/>
                <w:sz w:val="24"/>
                <w:szCs w:val="24"/>
              </w:rPr>
              <w:t>3</w:t>
            </w:r>
            <w:r w:rsidR="00C20591" w:rsidRPr="00F93F9A">
              <w:rPr>
                <w:rFonts w:ascii="Times New Roman" w:hAnsi="Times New Roman" w:cs="Times New Roman"/>
                <w:sz w:val="24"/>
                <w:szCs w:val="24"/>
              </w:rPr>
              <w:t>.</w:t>
            </w:r>
          </w:p>
        </w:tc>
        <w:tc>
          <w:tcPr>
            <w:tcW w:w="8932" w:type="dxa"/>
          </w:tcPr>
          <w:p w14:paraId="1C258520" w14:textId="3C9A3AAF" w:rsidR="00C20591" w:rsidRPr="00F93F9A" w:rsidRDefault="00C20591"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Scenarijus</w:t>
            </w:r>
            <w:r w:rsidR="00416125">
              <w:rPr>
                <w:rFonts w:ascii="Times New Roman" w:hAnsi="Times New Roman" w:cs="Times New Roman"/>
                <w:sz w:val="24"/>
                <w:szCs w:val="24"/>
              </w:rPr>
              <w:t xml:space="preserve"> turi būti </w:t>
            </w:r>
            <w:r w:rsidRPr="00F93F9A">
              <w:rPr>
                <w:rFonts w:ascii="Times New Roman" w:hAnsi="Times New Roman" w:cs="Times New Roman"/>
                <w:sz w:val="24"/>
                <w:szCs w:val="24"/>
              </w:rPr>
              <w:t xml:space="preserve">galima įjungti </w:t>
            </w:r>
            <w:r w:rsidR="00B420DE">
              <w:rPr>
                <w:rFonts w:ascii="Times New Roman" w:hAnsi="Times New Roman" w:cs="Times New Roman"/>
                <w:sz w:val="24"/>
                <w:szCs w:val="24"/>
              </w:rPr>
              <w:t>/</w:t>
            </w:r>
            <w:r w:rsidRPr="00F93F9A">
              <w:rPr>
                <w:rFonts w:ascii="Times New Roman" w:hAnsi="Times New Roman" w:cs="Times New Roman"/>
                <w:sz w:val="24"/>
                <w:szCs w:val="24"/>
              </w:rPr>
              <w:t xml:space="preserve"> išjungti rankiniu būdu</w:t>
            </w:r>
            <w:r w:rsidR="00416125">
              <w:rPr>
                <w:rFonts w:ascii="Times New Roman" w:hAnsi="Times New Roman" w:cs="Times New Roman"/>
                <w:sz w:val="24"/>
                <w:szCs w:val="24"/>
              </w:rPr>
              <w:t>.</w:t>
            </w:r>
          </w:p>
        </w:tc>
      </w:tr>
      <w:tr w:rsidR="00C20591" w:rsidRPr="00F93F9A" w14:paraId="7EC747E7" w14:textId="77777777" w:rsidTr="00C20591">
        <w:trPr>
          <w:trHeight w:val="868"/>
        </w:trPr>
        <w:tc>
          <w:tcPr>
            <w:tcW w:w="701" w:type="dxa"/>
            <w:vAlign w:val="center"/>
          </w:tcPr>
          <w:p w14:paraId="13592B30" w14:textId="7E8873FA" w:rsidR="00C20591" w:rsidRPr="00F93F9A" w:rsidRDefault="00416125" w:rsidP="00C205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B420DE">
              <w:rPr>
                <w:rFonts w:ascii="Times New Roman" w:hAnsi="Times New Roman" w:cs="Times New Roman"/>
                <w:sz w:val="24"/>
                <w:szCs w:val="24"/>
              </w:rPr>
              <w:t>4</w:t>
            </w:r>
            <w:r w:rsidR="00C20591" w:rsidRPr="00F93F9A">
              <w:rPr>
                <w:rFonts w:ascii="Times New Roman" w:hAnsi="Times New Roman" w:cs="Times New Roman"/>
                <w:sz w:val="24"/>
                <w:szCs w:val="24"/>
              </w:rPr>
              <w:t>.</w:t>
            </w:r>
          </w:p>
        </w:tc>
        <w:tc>
          <w:tcPr>
            <w:tcW w:w="8932" w:type="dxa"/>
          </w:tcPr>
          <w:p w14:paraId="5B5E71C9" w14:textId="77777777" w:rsidR="00B420DE" w:rsidRDefault="00C20591" w:rsidP="00BE6445">
            <w:pPr>
              <w:spacing w:after="0" w:line="240" w:lineRule="auto"/>
              <w:rPr>
                <w:rFonts w:ascii="Times New Roman" w:hAnsi="Times New Roman" w:cs="Times New Roman"/>
                <w:sz w:val="24"/>
                <w:szCs w:val="24"/>
              </w:rPr>
            </w:pPr>
            <w:r w:rsidRPr="00B420DE">
              <w:rPr>
                <w:rFonts w:ascii="Times New Roman" w:hAnsi="Times New Roman" w:cs="Times New Roman"/>
                <w:b/>
                <w:bCs/>
                <w:sz w:val="24"/>
                <w:szCs w:val="24"/>
              </w:rPr>
              <w:t>Scenarijų aktyvavimo kontrolė</w:t>
            </w:r>
            <w:r w:rsidR="00416125">
              <w:rPr>
                <w:rFonts w:ascii="Times New Roman" w:hAnsi="Times New Roman" w:cs="Times New Roman"/>
                <w:sz w:val="24"/>
                <w:szCs w:val="24"/>
              </w:rPr>
              <w:t>:</w:t>
            </w:r>
            <w:r w:rsidRPr="00F93F9A">
              <w:rPr>
                <w:rFonts w:ascii="Times New Roman" w:hAnsi="Times New Roman" w:cs="Times New Roman"/>
                <w:sz w:val="24"/>
                <w:szCs w:val="24"/>
              </w:rPr>
              <w:t xml:space="preserve"> </w:t>
            </w:r>
          </w:p>
          <w:p w14:paraId="46777A9D" w14:textId="4AA4FDA0" w:rsidR="00B420DE" w:rsidRDefault="000A0D7E" w:rsidP="00BE644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20591" w:rsidRPr="00F93F9A">
              <w:rPr>
                <w:rFonts w:ascii="Times New Roman" w:hAnsi="Times New Roman" w:cs="Times New Roman"/>
                <w:sz w:val="24"/>
                <w:szCs w:val="24"/>
              </w:rPr>
              <w:t xml:space="preserve">Jei Vartotojas bando aktyvuoti scenarijų, kuris apima tuos pačius </w:t>
            </w:r>
            <w:r w:rsidR="00EE6551">
              <w:rPr>
                <w:rFonts w:ascii="Times New Roman" w:hAnsi="Times New Roman" w:cs="Times New Roman"/>
                <w:sz w:val="24"/>
                <w:szCs w:val="24"/>
              </w:rPr>
              <w:t>o</w:t>
            </w:r>
            <w:r w:rsidR="00C20591" w:rsidRPr="00F93F9A">
              <w:rPr>
                <w:rFonts w:ascii="Times New Roman" w:hAnsi="Times New Roman" w:cs="Times New Roman"/>
                <w:sz w:val="24"/>
                <w:szCs w:val="24"/>
              </w:rPr>
              <w:t xml:space="preserve">bjektus, kaip ir jau veikiantis scenarijus, </w:t>
            </w:r>
            <w:r w:rsidR="00416125">
              <w:rPr>
                <w:rFonts w:ascii="Times New Roman" w:hAnsi="Times New Roman" w:cs="Times New Roman"/>
                <w:sz w:val="24"/>
                <w:szCs w:val="24"/>
              </w:rPr>
              <w:t>s</w:t>
            </w:r>
            <w:r w:rsidR="00C20591" w:rsidRPr="00F93F9A">
              <w:rPr>
                <w:rFonts w:ascii="Times New Roman" w:hAnsi="Times New Roman" w:cs="Times New Roman"/>
                <w:sz w:val="24"/>
                <w:szCs w:val="24"/>
              </w:rPr>
              <w:t>istema privalo apie tai informuoti vartotoją aiškiu pranešimu</w:t>
            </w:r>
            <w:r w:rsidR="00B420DE">
              <w:rPr>
                <w:rFonts w:ascii="Times New Roman" w:hAnsi="Times New Roman" w:cs="Times New Roman"/>
                <w:sz w:val="24"/>
                <w:szCs w:val="24"/>
              </w:rPr>
              <w:t>;</w:t>
            </w:r>
          </w:p>
          <w:p w14:paraId="281F0F91" w14:textId="36A2B5B2" w:rsidR="000A0D7E" w:rsidRDefault="000A0D7E" w:rsidP="000A0D7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20591" w:rsidRPr="00F93F9A">
              <w:rPr>
                <w:rFonts w:ascii="Times New Roman" w:hAnsi="Times New Roman" w:cs="Times New Roman"/>
                <w:sz w:val="24"/>
                <w:szCs w:val="24"/>
              </w:rPr>
              <w:t xml:space="preserve">Sistema privalo informuoti vartotoją apie galimus konfliktuojančius </w:t>
            </w:r>
            <w:r w:rsidR="00EE6551">
              <w:rPr>
                <w:rFonts w:ascii="Times New Roman" w:hAnsi="Times New Roman" w:cs="Times New Roman"/>
                <w:sz w:val="24"/>
                <w:szCs w:val="24"/>
              </w:rPr>
              <w:t>o</w:t>
            </w:r>
            <w:r w:rsidR="00C20591" w:rsidRPr="00F93F9A">
              <w:rPr>
                <w:rFonts w:ascii="Times New Roman" w:hAnsi="Times New Roman" w:cs="Times New Roman"/>
                <w:sz w:val="24"/>
                <w:szCs w:val="24"/>
              </w:rPr>
              <w:t>bjektus, nurodydama jų svarbą scenarijui</w:t>
            </w:r>
            <w:r>
              <w:rPr>
                <w:rFonts w:ascii="Times New Roman" w:hAnsi="Times New Roman" w:cs="Times New Roman"/>
                <w:sz w:val="24"/>
                <w:szCs w:val="24"/>
              </w:rPr>
              <w:t>, a</w:t>
            </w:r>
            <w:r w:rsidR="00C20591" w:rsidRPr="00F93F9A">
              <w:rPr>
                <w:rFonts w:ascii="Times New Roman" w:hAnsi="Times New Roman" w:cs="Times New Roman"/>
                <w:sz w:val="24"/>
                <w:szCs w:val="24"/>
              </w:rPr>
              <w:t xml:space="preserve">r </w:t>
            </w:r>
            <w:r w:rsidR="004F6E5E">
              <w:rPr>
                <w:rFonts w:ascii="Times New Roman" w:hAnsi="Times New Roman" w:cs="Times New Roman"/>
                <w:sz w:val="24"/>
                <w:szCs w:val="24"/>
              </w:rPr>
              <w:t>o</w:t>
            </w:r>
            <w:r w:rsidR="00C20591" w:rsidRPr="00F93F9A">
              <w:rPr>
                <w:rFonts w:ascii="Times New Roman" w:hAnsi="Times New Roman" w:cs="Times New Roman"/>
                <w:sz w:val="24"/>
                <w:szCs w:val="24"/>
              </w:rPr>
              <w:t>bjektas yra kritiškas scenarijui</w:t>
            </w:r>
            <w:r w:rsidR="00416125">
              <w:rPr>
                <w:rFonts w:ascii="Times New Roman" w:hAnsi="Times New Roman" w:cs="Times New Roman"/>
                <w:sz w:val="24"/>
                <w:szCs w:val="24"/>
              </w:rPr>
              <w:t>,</w:t>
            </w:r>
            <w:r w:rsidR="00C20591" w:rsidRPr="00F93F9A">
              <w:rPr>
                <w:rFonts w:ascii="Times New Roman" w:hAnsi="Times New Roman" w:cs="Times New Roman"/>
                <w:sz w:val="24"/>
                <w:szCs w:val="24"/>
              </w:rPr>
              <w:t xml:space="preserve"> ar </w:t>
            </w:r>
            <w:r w:rsidR="004F6E5E">
              <w:rPr>
                <w:rFonts w:ascii="Times New Roman" w:hAnsi="Times New Roman" w:cs="Times New Roman"/>
                <w:sz w:val="24"/>
                <w:szCs w:val="24"/>
              </w:rPr>
              <w:t>o</w:t>
            </w:r>
            <w:r w:rsidR="00C20591" w:rsidRPr="00F93F9A">
              <w:rPr>
                <w:rFonts w:ascii="Times New Roman" w:hAnsi="Times New Roman" w:cs="Times New Roman"/>
                <w:sz w:val="24"/>
                <w:szCs w:val="24"/>
              </w:rPr>
              <w:t xml:space="preserve">bjektas gali būti aktyvuotas kartu su kitu scenarijumi, ar reikia </w:t>
            </w:r>
            <w:r w:rsidR="0099211F">
              <w:rPr>
                <w:rFonts w:ascii="Times New Roman" w:hAnsi="Times New Roman" w:cs="Times New Roman"/>
                <w:sz w:val="24"/>
                <w:szCs w:val="24"/>
              </w:rPr>
              <w:t>vartotojo</w:t>
            </w:r>
            <w:r w:rsidR="00C20591" w:rsidRPr="00F93F9A">
              <w:rPr>
                <w:rFonts w:ascii="Times New Roman" w:hAnsi="Times New Roman" w:cs="Times New Roman"/>
                <w:sz w:val="24"/>
                <w:szCs w:val="24"/>
              </w:rPr>
              <w:t xml:space="preserve"> sprendimo</w:t>
            </w:r>
            <w:r w:rsidR="00B420DE">
              <w:rPr>
                <w:rFonts w:ascii="Times New Roman" w:hAnsi="Times New Roman" w:cs="Times New Roman"/>
                <w:sz w:val="24"/>
                <w:szCs w:val="24"/>
              </w:rPr>
              <w:t>;</w:t>
            </w:r>
            <w:r w:rsidR="00C20591" w:rsidRPr="00F93F9A">
              <w:rPr>
                <w:rFonts w:ascii="Times New Roman" w:hAnsi="Times New Roman" w:cs="Times New Roman"/>
                <w:sz w:val="24"/>
                <w:szCs w:val="24"/>
              </w:rPr>
              <w:t xml:space="preserve"> </w:t>
            </w:r>
          </w:p>
          <w:p w14:paraId="5EDA7BAB" w14:textId="1B214DF3" w:rsidR="00C20591" w:rsidRPr="00F93F9A" w:rsidRDefault="000A0D7E" w:rsidP="000A0D7E">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C20591" w:rsidRPr="00F93F9A">
              <w:rPr>
                <w:rFonts w:ascii="Times New Roman" w:hAnsi="Times New Roman" w:cs="Times New Roman"/>
                <w:sz w:val="24"/>
                <w:szCs w:val="24"/>
              </w:rPr>
              <w:t>Vartotojui turi būti suteikta galimybė priimti sprendimą dėl scenarijaus aktyvavimo tęstinumo, jei nustatomi konfliktai.</w:t>
            </w:r>
          </w:p>
        </w:tc>
      </w:tr>
      <w:tr w:rsidR="000A0D7E" w:rsidRPr="00F93F9A" w14:paraId="04F37C06" w14:textId="77777777" w:rsidTr="00C20591">
        <w:trPr>
          <w:trHeight w:val="289"/>
        </w:trPr>
        <w:tc>
          <w:tcPr>
            <w:tcW w:w="701" w:type="dxa"/>
            <w:vAlign w:val="center"/>
          </w:tcPr>
          <w:p w14:paraId="3E1E61A1" w14:textId="2CECEFC0" w:rsidR="000A0D7E" w:rsidRPr="00F93F9A" w:rsidRDefault="000A0D7E" w:rsidP="000A0D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8932" w:type="dxa"/>
          </w:tcPr>
          <w:p w14:paraId="2E9428F1" w14:textId="55BDB79E" w:rsidR="000A0D7E" w:rsidRPr="00F93F9A" w:rsidRDefault="000A0D7E" w:rsidP="000A0D7E">
            <w:pPr>
              <w:spacing w:after="0" w:line="240" w:lineRule="auto"/>
              <w:rPr>
                <w:rFonts w:ascii="Times New Roman" w:hAnsi="Times New Roman" w:cs="Times New Roman"/>
                <w:sz w:val="24"/>
                <w:szCs w:val="24"/>
              </w:rPr>
            </w:pPr>
            <w:r>
              <w:rPr>
                <w:rFonts w:ascii="Times New Roman" w:hAnsi="Times New Roman" w:cs="Times New Roman"/>
                <w:sz w:val="24"/>
                <w:szCs w:val="24"/>
              </w:rPr>
              <w:t>Sistemoje turi būti s</w:t>
            </w:r>
            <w:r w:rsidRPr="00F93F9A">
              <w:rPr>
                <w:rFonts w:ascii="Times New Roman" w:hAnsi="Times New Roman" w:cs="Times New Roman"/>
                <w:sz w:val="24"/>
                <w:szCs w:val="24"/>
              </w:rPr>
              <w:t>ankryžų valdiklių grupinis valdymas</w:t>
            </w:r>
            <w:r>
              <w:rPr>
                <w:rFonts w:ascii="Times New Roman" w:hAnsi="Times New Roman" w:cs="Times New Roman"/>
                <w:sz w:val="24"/>
                <w:szCs w:val="24"/>
              </w:rPr>
              <w:t>,</w:t>
            </w:r>
            <w:r w:rsidRPr="00F93F9A">
              <w:rPr>
                <w:rFonts w:ascii="Times New Roman" w:hAnsi="Times New Roman" w:cs="Times New Roman"/>
                <w:sz w:val="24"/>
                <w:szCs w:val="24"/>
              </w:rPr>
              <w:t xml:space="preserve"> </w:t>
            </w:r>
            <w:r>
              <w:rPr>
                <w:rFonts w:ascii="Times New Roman" w:hAnsi="Times New Roman" w:cs="Times New Roman"/>
                <w:sz w:val="24"/>
                <w:szCs w:val="24"/>
              </w:rPr>
              <w:t xml:space="preserve">kuris </w:t>
            </w:r>
            <w:r w:rsidRPr="00F93F9A">
              <w:rPr>
                <w:rFonts w:ascii="Times New Roman" w:hAnsi="Times New Roman" w:cs="Times New Roman"/>
                <w:sz w:val="24"/>
                <w:szCs w:val="24"/>
              </w:rPr>
              <w:t xml:space="preserve">suteikia galimybę apibrėžti sankryžų sąrašą, kuriose </w:t>
            </w:r>
            <w:r>
              <w:rPr>
                <w:rFonts w:ascii="Times New Roman" w:hAnsi="Times New Roman" w:cs="Times New Roman"/>
                <w:sz w:val="24"/>
                <w:szCs w:val="24"/>
              </w:rPr>
              <w:t>v</w:t>
            </w:r>
            <w:r w:rsidRPr="00F93F9A">
              <w:rPr>
                <w:rFonts w:ascii="Times New Roman" w:hAnsi="Times New Roman" w:cs="Times New Roman"/>
                <w:sz w:val="24"/>
                <w:szCs w:val="24"/>
              </w:rPr>
              <w:t>artotojas gali vienu paspaudimu aktyvinti tam tikrą būseną</w:t>
            </w:r>
            <w:r>
              <w:rPr>
                <w:rFonts w:ascii="Times New Roman" w:hAnsi="Times New Roman" w:cs="Times New Roman"/>
                <w:sz w:val="24"/>
                <w:szCs w:val="24"/>
              </w:rPr>
              <w:t>.</w:t>
            </w:r>
            <w:r w:rsidRPr="00F93F9A">
              <w:rPr>
                <w:rFonts w:ascii="Times New Roman" w:hAnsi="Times New Roman" w:cs="Times New Roman"/>
                <w:sz w:val="24"/>
                <w:szCs w:val="24"/>
              </w:rPr>
              <w:t xml:space="preserve"> </w:t>
            </w:r>
          </w:p>
        </w:tc>
      </w:tr>
      <w:tr w:rsidR="000A0D7E" w:rsidRPr="00F93F9A" w14:paraId="4576BF6E" w14:textId="77777777" w:rsidTr="00C20591">
        <w:trPr>
          <w:trHeight w:val="289"/>
        </w:trPr>
        <w:tc>
          <w:tcPr>
            <w:tcW w:w="701" w:type="dxa"/>
            <w:vAlign w:val="center"/>
          </w:tcPr>
          <w:p w14:paraId="0BE996D3" w14:textId="4F1B6855" w:rsidR="000A0D7E" w:rsidRPr="00F93F9A" w:rsidRDefault="000A0D7E" w:rsidP="000A0D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r w:rsidRPr="00F93F9A">
              <w:rPr>
                <w:rFonts w:ascii="Times New Roman" w:hAnsi="Times New Roman" w:cs="Times New Roman"/>
                <w:sz w:val="24"/>
                <w:szCs w:val="24"/>
              </w:rPr>
              <w:t>.</w:t>
            </w:r>
          </w:p>
        </w:tc>
        <w:tc>
          <w:tcPr>
            <w:tcW w:w="8932" w:type="dxa"/>
          </w:tcPr>
          <w:p w14:paraId="1B4BC950" w14:textId="11E5C56E" w:rsidR="000A0D7E" w:rsidRPr="00F93F9A" w:rsidRDefault="000A0D7E" w:rsidP="000A0D7E">
            <w:pPr>
              <w:spacing w:after="0" w:line="240" w:lineRule="auto"/>
              <w:rPr>
                <w:rFonts w:ascii="Times New Roman" w:hAnsi="Times New Roman" w:cs="Times New Roman"/>
                <w:sz w:val="24"/>
                <w:szCs w:val="24"/>
              </w:rPr>
            </w:pPr>
            <w:r>
              <w:rPr>
                <w:rFonts w:ascii="Times New Roman" w:hAnsi="Times New Roman" w:cs="Times New Roman"/>
                <w:sz w:val="24"/>
                <w:szCs w:val="24"/>
              </w:rPr>
              <w:t>Sistemoje turi būti v</w:t>
            </w:r>
            <w:r w:rsidRPr="00F93F9A">
              <w:rPr>
                <w:rFonts w:ascii="Times New Roman" w:hAnsi="Times New Roman" w:cs="Times New Roman"/>
                <w:sz w:val="24"/>
                <w:szCs w:val="24"/>
              </w:rPr>
              <w:t>aldiklių koordinacijos vizualizacij</w:t>
            </w:r>
            <w:r w:rsidR="007F0BE7">
              <w:rPr>
                <w:rFonts w:ascii="Times New Roman" w:hAnsi="Times New Roman" w:cs="Times New Roman"/>
                <w:sz w:val="24"/>
                <w:szCs w:val="24"/>
              </w:rPr>
              <w:t>os</w:t>
            </w:r>
            <w:r w:rsidRPr="00F93F9A">
              <w:rPr>
                <w:rFonts w:ascii="Times New Roman" w:hAnsi="Times New Roman" w:cs="Times New Roman"/>
                <w:sz w:val="24"/>
                <w:szCs w:val="24"/>
              </w:rPr>
              <w:t xml:space="preserve"> ir grafikai. Sistema privalo leisti vizualizuoti valdiklių koordinuotą darbą naudojant realaus laiko duomenis. </w:t>
            </w:r>
          </w:p>
        </w:tc>
      </w:tr>
      <w:tr w:rsidR="00F273C1" w:rsidRPr="00F93F9A" w14:paraId="68A17E21" w14:textId="77777777" w:rsidTr="00C20591">
        <w:trPr>
          <w:trHeight w:val="289"/>
        </w:trPr>
        <w:tc>
          <w:tcPr>
            <w:tcW w:w="701" w:type="dxa"/>
            <w:vAlign w:val="center"/>
          </w:tcPr>
          <w:p w14:paraId="0009A5C1" w14:textId="02C7F803" w:rsidR="00F273C1" w:rsidRDefault="00F273C1" w:rsidP="000A0D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8932" w:type="dxa"/>
          </w:tcPr>
          <w:p w14:paraId="0D289324" w14:textId="7D92F56E" w:rsidR="00F273C1" w:rsidRDefault="00F273C1" w:rsidP="000A0D7E">
            <w:pPr>
              <w:spacing w:after="0" w:line="240" w:lineRule="auto"/>
              <w:rPr>
                <w:rFonts w:ascii="Times New Roman" w:hAnsi="Times New Roman" w:cs="Times New Roman"/>
                <w:sz w:val="24"/>
                <w:szCs w:val="24"/>
              </w:rPr>
            </w:pPr>
            <w:r w:rsidRPr="00F273C1">
              <w:rPr>
                <w:rFonts w:ascii="Times New Roman" w:hAnsi="Times New Roman" w:cs="Times New Roman"/>
                <w:sz w:val="24"/>
                <w:szCs w:val="24"/>
              </w:rPr>
              <w:t>Vartotojas Sistemoje turi turėti galimybę atvaizduoti sankryžų koordinacijos grafiką bet kuriam valdikliui ir bet kuriai sankryžos signalų grupei, pasirinkti sankryžas iš Sistemoje prieinamų sankryžų sąrašo, iš pasirinktų sankryžų pasirinkti signalines grupes.</w:t>
            </w:r>
          </w:p>
        </w:tc>
      </w:tr>
      <w:tr w:rsidR="00F273C1" w:rsidRPr="00F93F9A" w14:paraId="0BEAE361" w14:textId="77777777" w:rsidTr="00C20591">
        <w:trPr>
          <w:trHeight w:val="289"/>
        </w:trPr>
        <w:tc>
          <w:tcPr>
            <w:tcW w:w="701" w:type="dxa"/>
            <w:vAlign w:val="center"/>
          </w:tcPr>
          <w:p w14:paraId="194B9A07" w14:textId="37105916" w:rsidR="00F273C1" w:rsidRDefault="00F273C1" w:rsidP="00F273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8932" w:type="dxa"/>
          </w:tcPr>
          <w:p w14:paraId="0460AD74" w14:textId="100DD8F9" w:rsidR="00F273C1" w:rsidRDefault="00F273C1" w:rsidP="00F273C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Turi būti galimybė </w:t>
            </w:r>
            <w:r w:rsidRPr="00F93F9A">
              <w:rPr>
                <w:rFonts w:ascii="Times New Roman" w:hAnsi="Times New Roman" w:cs="Times New Roman"/>
                <w:sz w:val="24"/>
                <w:szCs w:val="24"/>
              </w:rPr>
              <w:t>priskirti signalų grupes eismo kryptims</w:t>
            </w:r>
            <w:r>
              <w:rPr>
                <w:rFonts w:ascii="Times New Roman" w:hAnsi="Times New Roman" w:cs="Times New Roman"/>
                <w:sz w:val="24"/>
                <w:szCs w:val="24"/>
              </w:rPr>
              <w:t>,</w:t>
            </w:r>
            <w:r w:rsidRPr="00F93F9A">
              <w:rPr>
                <w:rFonts w:ascii="Times New Roman" w:hAnsi="Times New Roman" w:cs="Times New Roman"/>
                <w:sz w:val="24"/>
                <w:szCs w:val="24"/>
              </w:rPr>
              <w:t xml:space="preserve"> nustatyti atstumą tarp sankryžų</w:t>
            </w:r>
            <w:r>
              <w:rPr>
                <w:rFonts w:ascii="Times New Roman" w:hAnsi="Times New Roman" w:cs="Times New Roman"/>
                <w:sz w:val="24"/>
                <w:szCs w:val="24"/>
              </w:rPr>
              <w:t>,</w:t>
            </w:r>
            <w:r w:rsidRPr="00F93F9A">
              <w:rPr>
                <w:rFonts w:ascii="Times New Roman" w:hAnsi="Times New Roman" w:cs="Times New Roman"/>
                <w:sz w:val="24"/>
                <w:szCs w:val="24"/>
              </w:rPr>
              <w:t xml:space="preserve"> nurodyti greitį koordinuojamoje atkarpoje</w:t>
            </w:r>
            <w:r>
              <w:rPr>
                <w:rFonts w:ascii="Times New Roman" w:hAnsi="Times New Roman" w:cs="Times New Roman"/>
                <w:sz w:val="24"/>
                <w:szCs w:val="24"/>
              </w:rPr>
              <w:t xml:space="preserve"> ir </w:t>
            </w:r>
            <w:r w:rsidRPr="00F93F9A">
              <w:rPr>
                <w:rFonts w:ascii="Times New Roman" w:hAnsi="Times New Roman" w:cs="Times New Roman"/>
                <w:sz w:val="24"/>
                <w:szCs w:val="24"/>
              </w:rPr>
              <w:t>išsaugoti naujai sukonfigūruotą koordinacijos grafiką koordinacijos grafikų bibliotekoje.</w:t>
            </w:r>
          </w:p>
        </w:tc>
      </w:tr>
    </w:tbl>
    <w:p w14:paraId="0528591C" w14:textId="77777777" w:rsidR="00C20591" w:rsidRPr="00D37718" w:rsidRDefault="00C20591" w:rsidP="00C20591">
      <w:pPr>
        <w:spacing w:after="0" w:line="240" w:lineRule="auto"/>
        <w:jc w:val="both"/>
        <w:textAlignment w:val="baseline"/>
        <w:rPr>
          <w:rFonts w:ascii="Times New Roman" w:eastAsia="Times New Roman" w:hAnsi="Times New Roman" w:cs="Times New Roman"/>
          <w:b/>
          <w:bCs/>
          <w:color w:val="00000A"/>
          <w:sz w:val="24"/>
          <w:szCs w:val="24"/>
          <w:lang w:eastAsia="lt-LT"/>
        </w:rPr>
      </w:pPr>
    </w:p>
    <w:p w14:paraId="50CE886D" w14:textId="687B1850" w:rsidR="00593400" w:rsidRPr="00CB66AB" w:rsidRDefault="00C20591" w:rsidP="00F93F9A">
      <w:pPr>
        <w:pStyle w:val="Sraopastraipa"/>
        <w:numPr>
          <w:ilvl w:val="1"/>
          <w:numId w:val="1"/>
        </w:numPr>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CB66AB">
        <w:rPr>
          <w:rFonts w:ascii="Times New Roman" w:hAnsi="Times New Roman" w:cs="Times New Roman"/>
          <w:b/>
          <w:bCs/>
          <w:sz w:val="24"/>
          <w:szCs w:val="24"/>
        </w:rPr>
        <w:t>Vartotojų įgaliojimai ir prieiga prie sistemos:</w:t>
      </w:r>
    </w:p>
    <w:p w14:paraId="35AFDE6C" w14:textId="66676B5C" w:rsidR="00C20591" w:rsidRPr="00D37718" w:rsidRDefault="00C20591" w:rsidP="00C20591">
      <w:pPr>
        <w:spacing w:after="0" w:line="240" w:lineRule="auto"/>
        <w:ind w:firstLine="567"/>
        <w:jc w:val="both"/>
        <w:textAlignment w:val="baseline"/>
        <w:rPr>
          <w:rFonts w:ascii="Times New Roman" w:eastAsia="Times New Roman" w:hAnsi="Times New Roman" w:cs="Times New Roman"/>
          <w:b/>
          <w:bCs/>
          <w:color w:val="00000A"/>
          <w:sz w:val="24"/>
          <w:szCs w:val="24"/>
          <w:lang w:eastAsia="lt-LT"/>
        </w:rPr>
      </w:pPr>
      <w:r w:rsidRPr="00D37718">
        <w:rPr>
          <w:rFonts w:ascii="Times New Roman" w:hAnsi="Times New Roman" w:cs="Times New Roman"/>
          <w:sz w:val="24"/>
          <w:szCs w:val="24"/>
        </w:rPr>
        <w:t xml:space="preserve">Autorizuotas prisijungimas prie Sistemos (visą sutarties galiojimo laikotarpį) vykdomas saugiu </w:t>
      </w:r>
      <w:r w:rsidRPr="00F273C1">
        <w:rPr>
          <w:rFonts w:ascii="Times New Roman" w:hAnsi="Times New Roman" w:cs="Times New Roman"/>
          <w:sz w:val="24"/>
          <w:szCs w:val="24"/>
        </w:rPr>
        <w:t>ryšiu su naujausiomis Google Chrome, Mozilla Firefox ir Internet Explorer naršykl</w:t>
      </w:r>
      <w:r w:rsidR="00CB66AB" w:rsidRPr="00F273C1">
        <w:rPr>
          <w:rFonts w:ascii="Times New Roman" w:hAnsi="Times New Roman" w:cs="Times New Roman"/>
          <w:sz w:val="24"/>
          <w:szCs w:val="24"/>
        </w:rPr>
        <w:t>ių</w:t>
      </w:r>
      <w:r w:rsidRPr="00F273C1">
        <w:rPr>
          <w:rFonts w:ascii="Times New Roman" w:hAnsi="Times New Roman" w:cs="Times New Roman"/>
          <w:sz w:val="24"/>
          <w:szCs w:val="24"/>
        </w:rPr>
        <w:t xml:space="preserve"> versijomis.</w:t>
      </w:r>
    </w:p>
    <w:p w14:paraId="61695A8B" w14:textId="2C9F99CB" w:rsidR="00C20591" w:rsidRPr="00D37718" w:rsidRDefault="00D37718" w:rsidP="00D37718">
      <w:pPr>
        <w:pStyle w:val="Pagrindinistekstas"/>
        <w:jc w:val="right"/>
        <w:rPr>
          <w:b/>
          <w:bCs/>
          <w:i/>
          <w:iCs/>
          <w:szCs w:val="24"/>
        </w:rPr>
      </w:pPr>
      <w:r w:rsidRPr="00D37718">
        <w:rPr>
          <w:i/>
          <w:iCs/>
          <w:szCs w:val="24"/>
        </w:rPr>
        <w:t>8 lentelė.</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D37718" w:rsidRPr="00F93F9A" w14:paraId="72960E94" w14:textId="77777777" w:rsidTr="00D37718">
        <w:trPr>
          <w:tblHeader/>
        </w:trPr>
        <w:tc>
          <w:tcPr>
            <w:tcW w:w="368" w:type="pct"/>
            <w:shd w:val="clear" w:color="auto" w:fill="EAF1DD"/>
            <w:vAlign w:val="center"/>
          </w:tcPr>
          <w:p w14:paraId="0B07AAC7"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402F5328"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D37718" w:rsidRPr="00F93F9A" w14:paraId="4F70E97D" w14:textId="77777777" w:rsidTr="00D37718">
        <w:tc>
          <w:tcPr>
            <w:tcW w:w="368" w:type="pct"/>
            <w:vAlign w:val="center"/>
          </w:tcPr>
          <w:p w14:paraId="01BA36EF"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tcPr>
          <w:p w14:paraId="5FDA2957" w14:textId="77777777" w:rsidR="00D37718" w:rsidRPr="00F93F9A" w:rsidRDefault="00D37718"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Prie Sistemos prisijungiama atsižvelgiant į specifines vartotojų ir vartotojų grupių funkcijas. Kiekvienai vartotojų grupei suteikiama prieiga prie tam tikrų iš anksto nustatytų Sistemos funkcijų. Kiekvienai Sistemos funkcijai ir atitinkamai vartotojų grupei papildomai gali būti išskiriamos šios teisės: įvedimas, keitimas, trynimas ir peržiūra.</w:t>
            </w:r>
          </w:p>
        </w:tc>
      </w:tr>
      <w:tr w:rsidR="00D37718" w:rsidRPr="00F93F9A" w14:paraId="7AD75BAD" w14:textId="77777777" w:rsidTr="00D37718">
        <w:tc>
          <w:tcPr>
            <w:tcW w:w="368" w:type="pct"/>
            <w:vAlign w:val="center"/>
          </w:tcPr>
          <w:p w14:paraId="39BA4D0F"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2.</w:t>
            </w:r>
          </w:p>
        </w:tc>
        <w:tc>
          <w:tcPr>
            <w:tcW w:w="4632" w:type="pct"/>
          </w:tcPr>
          <w:p w14:paraId="3B2AFA76" w14:textId="77777777" w:rsidR="00D37718" w:rsidRPr="00F93F9A" w:rsidRDefault="00D37718"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Vartotojui susietam su vartotojų grupe gali būti suteikiami ir individualūs prieigos nustatymai.</w:t>
            </w:r>
          </w:p>
        </w:tc>
      </w:tr>
      <w:tr w:rsidR="0011707E" w:rsidRPr="00F93F9A" w14:paraId="65515BA4" w14:textId="77777777" w:rsidTr="00D37718">
        <w:tc>
          <w:tcPr>
            <w:tcW w:w="368" w:type="pct"/>
            <w:vAlign w:val="center"/>
          </w:tcPr>
          <w:p w14:paraId="32E501BF" w14:textId="77777777" w:rsidR="0011707E" w:rsidRPr="00F93F9A" w:rsidRDefault="0011707E" w:rsidP="0011707E">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32" w:type="pct"/>
          </w:tcPr>
          <w:p w14:paraId="1680C6A5" w14:textId="6A1197EA" w:rsidR="0011707E" w:rsidRPr="00F93F9A" w:rsidRDefault="0011707E" w:rsidP="0011707E">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Norėdami prisijungti prie Sistemos, vartotojai turi prisijungti naudodami vartotojo vardą ir slaptažodį. Norint prisijungti prie konkrečių </w:t>
            </w:r>
            <w:r>
              <w:rPr>
                <w:rFonts w:ascii="Times New Roman" w:hAnsi="Times New Roman" w:cs="Times New Roman"/>
                <w:sz w:val="24"/>
                <w:szCs w:val="24"/>
              </w:rPr>
              <w:t>o</w:t>
            </w:r>
            <w:r w:rsidRPr="00F93F9A">
              <w:rPr>
                <w:rFonts w:ascii="Times New Roman" w:hAnsi="Times New Roman" w:cs="Times New Roman"/>
                <w:sz w:val="24"/>
                <w:szCs w:val="24"/>
              </w:rPr>
              <w:t xml:space="preserve">bjektų, papildomų slaptažodžių nereikalaujama, jei tik Vartotojas turi suteiktą prieigą prie </w:t>
            </w:r>
            <w:r>
              <w:rPr>
                <w:rFonts w:ascii="Times New Roman" w:hAnsi="Times New Roman" w:cs="Times New Roman"/>
                <w:sz w:val="24"/>
                <w:szCs w:val="24"/>
              </w:rPr>
              <w:t>o</w:t>
            </w:r>
            <w:r w:rsidRPr="00F93F9A">
              <w:rPr>
                <w:rFonts w:ascii="Times New Roman" w:hAnsi="Times New Roman" w:cs="Times New Roman"/>
                <w:sz w:val="24"/>
                <w:szCs w:val="24"/>
              </w:rPr>
              <w:t>bjektų.</w:t>
            </w:r>
          </w:p>
        </w:tc>
      </w:tr>
      <w:tr w:rsidR="0011707E" w:rsidRPr="00F93F9A" w14:paraId="47458D4C" w14:textId="77777777" w:rsidTr="00D37718">
        <w:tc>
          <w:tcPr>
            <w:tcW w:w="368" w:type="pct"/>
            <w:vAlign w:val="center"/>
          </w:tcPr>
          <w:p w14:paraId="7D358927" w14:textId="77777777" w:rsidR="0011707E" w:rsidRPr="00F93F9A" w:rsidRDefault="0011707E" w:rsidP="0011707E">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32" w:type="pct"/>
          </w:tcPr>
          <w:p w14:paraId="09DB9090" w14:textId="3FFDCE2A" w:rsidR="0011707E" w:rsidRPr="00F93F9A" w:rsidRDefault="0011707E" w:rsidP="0011707E">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Už vartotojo įgaliojimų ir slaptažodžio tvarkymą turi būti atsakingas Sistemos administratorius.</w:t>
            </w:r>
          </w:p>
        </w:tc>
      </w:tr>
      <w:tr w:rsidR="0011707E" w:rsidRPr="00F93F9A" w14:paraId="5EE12628" w14:textId="77777777" w:rsidTr="00D37718">
        <w:tc>
          <w:tcPr>
            <w:tcW w:w="368" w:type="pct"/>
            <w:vAlign w:val="center"/>
          </w:tcPr>
          <w:p w14:paraId="524A8429" w14:textId="77777777" w:rsidR="0011707E" w:rsidRPr="00F93F9A" w:rsidRDefault="0011707E" w:rsidP="0011707E">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5.</w:t>
            </w:r>
          </w:p>
        </w:tc>
        <w:tc>
          <w:tcPr>
            <w:tcW w:w="4632" w:type="pct"/>
          </w:tcPr>
          <w:p w14:paraId="0FBCF3C9" w14:textId="06DAF927" w:rsidR="0011707E" w:rsidRPr="00F93F9A" w:rsidRDefault="0011707E" w:rsidP="0011707E">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turi turėti dviejų faktorių autentifikavimo galimybę, pvz. naudojant QR kodą ir/ar kitus autentifikavimo būdus (MFA).</w:t>
            </w:r>
          </w:p>
        </w:tc>
      </w:tr>
    </w:tbl>
    <w:p w14:paraId="00C7C677" w14:textId="77777777" w:rsidR="00D37718" w:rsidRPr="00D37718" w:rsidRDefault="00D37718" w:rsidP="00C20591">
      <w:pPr>
        <w:spacing w:after="0" w:line="240" w:lineRule="auto"/>
        <w:jc w:val="both"/>
        <w:textAlignment w:val="baseline"/>
        <w:rPr>
          <w:rFonts w:ascii="Times New Roman" w:eastAsia="Times New Roman" w:hAnsi="Times New Roman" w:cs="Times New Roman"/>
          <w:color w:val="00000A"/>
          <w:sz w:val="24"/>
          <w:szCs w:val="24"/>
          <w:lang w:eastAsia="lt-LT"/>
        </w:rPr>
      </w:pPr>
    </w:p>
    <w:p w14:paraId="769E8B55" w14:textId="6D0D5A83" w:rsidR="00C20591" w:rsidRPr="00D37718" w:rsidRDefault="00D37718" w:rsidP="00C20591">
      <w:pPr>
        <w:pStyle w:val="Sraopastraipa"/>
        <w:numPr>
          <w:ilvl w:val="1"/>
          <w:numId w:val="1"/>
        </w:numPr>
        <w:tabs>
          <w:tab w:val="left" w:pos="1560"/>
        </w:tabs>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D37718">
        <w:rPr>
          <w:rFonts w:ascii="Times New Roman" w:hAnsi="Times New Roman" w:cs="Times New Roman"/>
          <w:b/>
          <w:bCs/>
          <w:sz w:val="24"/>
          <w:szCs w:val="24"/>
        </w:rPr>
        <w:t>Duomenų saugojimas</w:t>
      </w:r>
      <w:r>
        <w:rPr>
          <w:rFonts w:ascii="Times New Roman" w:hAnsi="Times New Roman" w:cs="Times New Roman"/>
          <w:b/>
          <w:bCs/>
          <w:sz w:val="24"/>
          <w:szCs w:val="24"/>
        </w:rPr>
        <w:t>:</w:t>
      </w:r>
    </w:p>
    <w:p w14:paraId="2B31B82F" w14:textId="1F9D4B03" w:rsidR="00D37718" w:rsidRPr="00D37718" w:rsidRDefault="00D37718" w:rsidP="00D37718">
      <w:pPr>
        <w:tabs>
          <w:tab w:val="left" w:pos="1560"/>
        </w:tabs>
        <w:spacing w:after="0" w:line="240" w:lineRule="auto"/>
        <w:jc w:val="right"/>
        <w:textAlignment w:val="baseline"/>
        <w:rPr>
          <w:rFonts w:ascii="Times New Roman" w:eastAsia="Times New Roman" w:hAnsi="Times New Roman" w:cs="Times New Roman"/>
          <w:i/>
          <w:iCs/>
          <w:color w:val="00000A"/>
          <w:sz w:val="24"/>
          <w:szCs w:val="24"/>
          <w:lang w:eastAsia="lt-LT"/>
        </w:rPr>
      </w:pPr>
      <w:r w:rsidRPr="00D37718">
        <w:rPr>
          <w:rFonts w:ascii="Times New Roman" w:hAnsi="Times New Roman" w:cs="Times New Roman"/>
          <w:i/>
          <w:iCs/>
          <w:sz w:val="24"/>
          <w:szCs w:val="24"/>
        </w:rPr>
        <w:t>9 lentelė</w:t>
      </w:r>
      <w:r>
        <w:rPr>
          <w:rFonts w:ascii="Times New Roman" w:hAnsi="Times New Roman" w:cs="Times New Roman"/>
          <w:i/>
          <w:iCs/>
          <w:sz w:val="24"/>
          <w:szCs w:val="24"/>
        </w:rPr>
        <w:t>.</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D37718" w:rsidRPr="00F93F9A" w14:paraId="37E5D9E1" w14:textId="77777777" w:rsidTr="00D37718">
        <w:trPr>
          <w:tblHeader/>
        </w:trPr>
        <w:tc>
          <w:tcPr>
            <w:tcW w:w="368" w:type="pct"/>
            <w:shd w:val="clear" w:color="auto" w:fill="EAF1DD"/>
            <w:vAlign w:val="center"/>
          </w:tcPr>
          <w:p w14:paraId="7FD49A75"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1A368054"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D37718" w:rsidRPr="00F93F9A" w14:paraId="1305088D" w14:textId="77777777" w:rsidTr="00D37718">
        <w:tc>
          <w:tcPr>
            <w:tcW w:w="368" w:type="pct"/>
            <w:vAlign w:val="center"/>
          </w:tcPr>
          <w:p w14:paraId="07E44B88"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tcPr>
          <w:p w14:paraId="5C325C1F" w14:textId="6B4BED74" w:rsidR="00D37718" w:rsidRPr="00F93F9A" w:rsidRDefault="00D37718"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 xml:space="preserve">Visi saugotini Sistemos duomenys turi būti saugomi mažiausiai 5 metus, o automatinis archyvavimas turi būti atliekamas </w:t>
            </w:r>
            <w:r w:rsidR="0011707E">
              <w:rPr>
                <w:rFonts w:ascii="Times New Roman" w:hAnsi="Times New Roman" w:cs="Times New Roman"/>
                <w:sz w:val="24"/>
                <w:szCs w:val="24"/>
              </w:rPr>
              <w:t>nuolat</w:t>
            </w:r>
            <w:r w:rsidRPr="00F93F9A">
              <w:rPr>
                <w:rFonts w:ascii="Times New Roman" w:hAnsi="Times New Roman" w:cs="Times New Roman"/>
                <w:sz w:val="24"/>
                <w:szCs w:val="24"/>
              </w:rPr>
              <w:t>. Senesni nei 5 metų duomenys turi būti archyvuojami automatiškai kas mėnesį į atskirą duomenų talpyklą, kuri turi būti dubliuojama. Sistemos duomenis galima lengvai pasiekti atsisiuntus arba naudojant Sistemos vartotojo sąsają GUI. Archyvuotus duomenis gali lengvai atsisiųsti Vartotojas arba sistemos administratorius.</w:t>
            </w:r>
          </w:p>
        </w:tc>
      </w:tr>
      <w:tr w:rsidR="00D37718" w:rsidRPr="00F93F9A" w14:paraId="1B8742CC" w14:textId="77777777" w:rsidTr="00D37718">
        <w:tc>
          <w:tcPr>
            <w:tcW w:w="368" w:type="pct"/>
            <w:vAlign w:val="center"/>
          </w:tcPr>
          <w:p w14:paraId="4325C34B"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lastRenderedPageBreak/>
              <w:t>2.</w:t>
            </w:r>
          </w:p>
        </w:tc>
        <w:tc>
          <w:tcPr>
            <w:tcW w:w="4632" w:type="pct"/>
          </w:tcPr>
          <w:p w14:paraId="1AC1E552" w14:textId="77777777" w:rsidR="00D37718" w:rsidRPr="00F93F9A" w:rsidRDefault="00D37718"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Visi vartotojo veiksmai, kurių metu kažkas yra keičiama Sistemoje turi būti išsaugojami. Taip pat privalo būti fiksuojamas laikotarpis, kai vartotojai buvo prisijungę, t. y. turi būti išsaugoma prisijungimų ir atsijungimų ataskaita.</w:t>
            </w:r>
          </w:p>
        </w:tc>
      </w:tr>
      <w:tr w:rsidR="0011707E" w:rsidRPr="00F93F9A" w14:paraId="55B01A7C" w14:textId="77777777" w:rsidTr="00D37718">
        <w:tc>
          <w:tcPr>
            <w:tcW w:w="368" w:type="pct"/>
            <w:vAlign w:val="center"/>
          </w:tcPr>
          <w:p w14:paraId="2F1A54F1" w14:textId="77777777" w:rsidR="0011707E" w:rsidRPr="00F93F9A" w:rsidRDefault="0011707E" w:rsidP="0011707E">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3.</w:t>
            </w:r>
          </w:p>
        </w:tc>
        <w:tc>
          <w:tcPr>
            <w:tcW w:w="4632" w:type="pct"/>
          </w:tcPr>
          <w:p w14:paraId="20396A4F" w14:textId="0BC4B35D" w:rsidR="0011707E" w:rsidRPr="00F93F9A" w:rsidRDefault="0011707E" w:rsidP="0011707E">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leidžia Naudotojui prie kiekvienos sankryžos pridėti nuosavus failus (nuotraukas, projektinę dokumentaciją ir pan.).</w:t>
            </w:r>
          </w:p>
        </w:tc>
      </w:tr>
      <w:tr w:rsidR="006F319B" w:rsidRPr="00F93F9A" w14:paraId="27277736" w14:textId="77777777" w:rsidTr="00D37718">
        <w:tc>
          <w:tcPr>
            <w:tcW w:w="368" w:type="pct"/>
            <w:vAlign w:val="center"/>
          </w:tcPr>
          <w:p w14:paraId="5FF4F351" w14:textId="77777777" w:rsidR="006F319B" w:rsidRPr="00F93F9A" w:rsidRDefault="006F319B" w:rsidP="006F319B">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4.</w:t>
            </w:r>
          </w:p>
        </w:tc>
        <w:tc>
          <w:tcPr>
            <w:tcW w:w="4632" w:type="pct"/>
          </w:tcPr>
          <w:p w14:paraId="53275652" w14:textId="54B5B904" w:rsidR="006F319B" w:rsidRPr="00F93F9A" w:rsidRDefault="006F319B" w:rsidP="006F319B">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Saugomų duomenų eksportavimas turi būti galimas į .</w:t>
            </w:r>
            <w:proofErr w:type="spellStart"/>
            <w:r w:rsidRPr="00F93F9A">
              <w:rPr>
                <w:rFonts w:ascii="Times New Roman" w:hAnsi="Times New Roman" w:cs="Times New Roman"/>
                <w:sz w:val="24"/>
                <w:szCs w:val="24"/>
              </w:rPr>
              <w:t>pdf</w:t>
            </w:r>
            <w:proofErr w:type="spellEnd"/>
            <w:r w:rsidRPr="00F93F9A">
              <w:rPr>
                <w:rFonts w:ascii="Times New Roman" w:hAnsi="Times New Roman" w:cs="Times New Roman"/>
                <w:sz w:val="24"/>
                <w:szCs w:val="24"/>
              </w:rPr>
              <w:t xml:space="preserve"> ir .</w:t>
            </w:r>
            <w:proofErr w:type="spellStart"/>
            <w:r w:rsidRPr="00F93F9A">
              <w:rPr>
                <w:rFonts w:ascii="Times New Roman" w:hAnsi="Times New Roman" w:cs="Times New Roman"/>
                <w:sz w:val="24"/>
                <w:szCs w:val="24"/>
              </w:rPr>
              <w:t>xls</w:t>
            </w:r>
            <w:proofErr w:type="spellEnd"/>
            <w:r w:rsidRPr="00F93F9A">
              <w:rPr>
                <w:rFonts w:ascii="Times New Roman" w:hAnsi="Times New Roman" w:cs="Times New Roman"/>
                <w:sz w:val="24"/>
                <w:szCs w:val="24"/>
              </w:rPr>
              <w:t xml:space="preserve"> ar .</w:t>
            </w:r>
            <w:proofErr w:type="spellStart"/>
            <w:r w:rsidRPr="00F93F9A">
              <w:rPr>
                <w:rFonts w:ascii="Times New Roman" w:hAnsi="Times New Roman" w:cs="Times New Roman"/>
                <w:sz w:val="24"/>
                <w:szCs w:val="24"/>
              </w:rPr>
              <w:t>csv</w:t>
            </w:r>
            <w:proofErr w:type="spellEnd"/>
            <w:r w:rsidRPr="00F93F9A">
              <w:rPr>
                <w:rFonts w:ascii="Times New Roman" w:hAnsi="Times New Roman" w:cs="Times New Roman"/>
                <w:sz w:val="24"/>
                <w:szCs w:val="24"/>
              </w:rPr>
              <w:t xml:space="preserve"> formatus.</w:t>
            </w:r>
          </w:p>
        </w:tc>
      </w:tr>
    </w:tbl>
    <w:p w14:paraId="0358C6F0" w14:textId="77777777" w:rsidR="00D37718" w:rsidRPr="00D37718" w:rsidRDefault="00D37718" w:rsidP="00D37718">
      <w:pPr>
        <w:tabs>
          <w:tab w:val="left" w:pos="1560"/>
        </w:tabs>
        <w:spacing w:after="0" w:line="240" w:lineRule="auto"/>
        <w:jc w:val="both"/>
        <w:textAlignment w:val="baseline"/>
        <w:rPr>
          <w:rFonts w:ascii="Times New Roman" w:eastAsia="Times New Roman" w:hAnsi="Times New Roman" w:cs="Times New Roman"/>
          <w:color w:val="00000A"/>
          <w:sz w:val="24"/>
          <w:szCs w:val="24"/>
          <w:lang w:eastAsia="lt-LT"/>
        </w:rPr>
      </w:pPr>
    </w:p>
    <w:p w14:paraId="32CA7CF7" w14:textId="3EC1B80B" w:rsidR="00D37718" w:rsidRPr="00D37718" w:rsidRDefault="00D37718" w:rsidP="00C20591">
      <w:pPr>
        <w:pStyle w:val="Sraopastraipa"/>
        <w:numPr>
          <w:ilvl w:val="1"/>
          <w:numId w:val="1"/>
        </w:numPr>
        <w:tabs>
          <w:tab w:val="left" w:pos="1560"/>
        </w:tabs>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r w:rsidRPr="00D37718">
        <w:rPr>
          <w:rFonts w:ascii="Times New Roman" w:hAnsi="Times New Roman" w:cs="Times New Roman"/>
          <w:b/>
          <w:bCs/>
          <w:sz w:val="24"/>
          <w:szCs w:val="24"/>
        </w:rPr>
        <w:t>Vartotojo dokumentacija ir pagalbos funkcija:</w:t>
      </w:r>
    </w:p>
    <w:p w14:paraId="5650D40A" w14:textId="4A02F98E" w:rsidR="00D37718" w:rsidRPr="00D37718" w:rsidRDefault="00D37718" w:rsidP="00D37718">
      <w:pPr>
        <w:tabs>
          <w:tab w:val="left" w:pos="1560"/>
        </w:tabs>
        <w:spacing w:after="0" w:line="240" w:lineRule="auto"/>
        <w:jc w:val="right"/>
        <w:textAlignment w:val="baseline"/>
        <w:rPr>
          <w:rFonts w:ascii="Times New Roman" w:eastAsia="Times New Roman" w:hAnsi="Times New Roman" w:cs="Times New Roman"/>
          <w:i/>
          <w:iCs/>
          <w:color w:val="00000A"/>
          <w:sz w:val="24"/>
          <w:szCs w:val="24"/>
          <w:lang w:eastAsia="lt-LT"/>
        </w:rPr>
      </w:pPr>
      <w:r w:rsidRPr="00D37718">
        <w:rPr>
          <w:rFonts w:ascii="Times New Roman" w:hAnsi="Times New Roman" w:cs="Times New Roman"/>
          <w:i/>
          <w:iCs/>
          <w:sz w:val="24"/>
          <w:szCs w:val="24"/>
        </w:rPr>
        <w:t>10 lentelė.</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D37718" w:rsidRPr="00F93F9A" w14:paraId="48DF41EB" w14:textId="77777777" w:rsidTr="00D37718">
        <w:trPr>
          <w:tblHeader/>
        </w:trPr>
        <w:tc>
          <w:tcPr>
            <w:tcW w:w="368" w:type="pct"/>
            <w:shd w:val="clear" w:color="auto" w:fill="EAF1DD"/>
            <w:vAlign w:val="center"/>
          </w:tcPr>
          <w:p w14:paraId="23CC4250"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6E18CF8D"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D37718" w:rsidRPr="00F93F9A" w14:paraId="3FB4A7A5" w14:textId="77777777" w:rsidTr="00D37718">
        <w:tc>
          <w:tcPr>
            <w:tcW w:w="368" w:type="pct"/>
            <w:vAlign w:val="center"/>
          </w:tcPr>
          <w:p w14:paraId="37F0AB37"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tcPr>
          <w:p w14:paraId="26E52477" w14:textId="77777777" w:rsidR="00D37718" w:rsidRPr="00F93F9A" w:rsidRDefault="00D37718" w:rsidP="00BE6445">
            <w:pPr>
              <w:spacing w:after="0" w:line="240" w:lineRule="auto"/>
              <w:rPr>
                <w:rFonts w:ascii="Times New Roman" w:hAnsi="Times New Roman" w:cs="Times New Roman"/>
                <w:sz w:val="24"/>
                <w:szCs w:val="24"/>
              </w:rPr>
            </w:pPr>
            <w:r w:rsidRPr="00F93F9A">
              <w:rPr>
                <w:rFonts w:ascii="Times New Roman" w:hAnsi="Times New Roman" w:cs="Times New Roman"/>
                <w:sz w:val="24"/>
                <w:szCs w:val="24"/>
              </w:rPr>
              <w:t>Sistema privalo turėti pagalbos (</w:t>
            </w:r>
            <w:proofErr w:type="spellStart"/>
            <w:r w:rsidRPr="00F93F9A">
              <w:rPr>
                <w:rFonts w:ascii="Times New Roman" w:hAnsi="Times New Roman" w:cs="Times New Roman"/>
                <w:sz w:val="24"/>
                <w:szCs w:val="24"/>
              </w:rPr>
              <w:t>Help</w:t>
            </w:r>
            <w:proofErr w:type="spellEnd"/>
            <w:r w:rsidRPr="00F93F9A">
              <w:rPr>
                <w:rFonts w:ascii="Times New Roman" w:hAnsi="Times New Roman" w:cs="Times New Roman"/>
                <w:sz w:val="24"/>
                <w:szCs w:val="24"/>
              </w:rPr>
              <w:t>) funkciją, kurią galima pasiekti iš grafinės vartotojo sąsajos (GUI) ir naudojant paieškos funkciją. Pagalbos funkcija privalo turėti integruotą paieškos (</w:t>
            </w:r>
            <w:proofErr w:type="spellStart"/>
            <w:r w:rsidRPr="00F93F9A">
              <w:rPr>
                <w:rFonts w:ascii="Times New Roman" w:hAnsi="Times New Roman" w:cs="Times New Roman"/>
                <w:sz w:val="24"/>
                <w:szCs w:val="24"/>
              </w:rPr>
              <w:t>Search</w:t>
            </w:r>
            <w:proofErr w:type="spellEnd"/>
            <w:r w:rsidRPr="00F93F9A">
              <w:rPr>
                <w:rFonts w:ascii="Times New Roman" w:hAnsi="Times New Roman" w:cs="Times New Roman"/>
                <w:sz w:val="24"/>
                <w:szCs w:val="24"/>
              </w:rPr>
              <w:t>) funkcionalumą. Pagalbos skiltyje turi būti aprašytos visos Sistemos galimos operacijos ir funkcionalumas.</w:t>
            </w:r>
          </w:p>
        </w:tc>
      </w:tr>
    </w:tbl>
    <w:p w14:paraId="2D9CE71B" w14:textId="77777777" w:rsidR="00D37718" w:rsidRPr="00D37718" w:rsidRDefault="00D37718" w:rsidP="00D37718">
      <w:pPr>
        <w:tabs>
          <w:tab w:val="left" w:pos="1560"/>
        </w:tabs>
        <w:spacing w:after="0" w:line="240" w:lineRule="auto"/>
        <w:jc w:val="both"/>
        <w:textAlignment w:val="baseline"/>
        <w:rPr>
          <w:rFonts w:ascii="Times New Roman" w:eastAsia="Times New Roman" w:hAnsi="Times New Roman" w:cs="Times New Roman"/>
          <w:color w:val="00000A"/>
          <w:sz w:val="24"/>
          <w:szCs w:val="24"/>
          <w:lang w:eastAsia="lt-LT"/>
        </w:rPr>
      </w:pPr>
    </w:p>
    <w:p w14:paraId="62D404A9" w14:textId="40D176EA" w:rsidR="00D37718" w:rsidRPr="00C7007D" w:rsidRDefault="00D37718" w:rsidP="00C20591">
      <w:pPr>
        <w:pStyle w:val="Sraopastraipa"/>
        <w:numPr>
          <w:ilvl w:val="1"/>
          <w:numId w:val="1"/>
        </w:numPr>
        <w:tabs>
          <w:tab w:val="left" w:pos="1560"/>
        </w:tabs>
        <w:spacing w:after="0" w:line="240" w:lineRule="auto"/>
        <w:ind w:left="0" w:firstLine="851"/>
        <w:jc w:val="both"/>
        <w:textAlignment w:val="baseline"/>
        <w:rPr>
          <w:rFonts w:ascii="Times New Roman" w:eastAsia="Times New Roman" w:hAnsi="Times New Roman" w:cs="Times New Roman"/>
          <w:b/>
          <w:bCs/>
          <w:color w:val="00000A"/>
          <w:sz w:val="24"/>
          <w:szCs w:val="24"/>
          <w:lang w:eastAsia="lt-LT"/>
        </w:rPr>
      </w:pPr>
      <w:hyperlink r:id="rId13" w:history="1">
        <w:r w:rsidRPr="00C7007D">
          <w:rPr>
            <w:rFonts w:ascii="Times New Roman" w:hAnsi="Times New Roman" w:cs="Times New Roman"/>
            <w:b/>
            <w:bCs/>
            <w:sz w:val="24"/>
            <w:szCs w:val="24"/>
          </w:rPr>
          <w:t>Aplinkos apsaugos kriterijų</w:t>
        </w:r>
      </w:hyperlink>
      <w:r w:rsidRPr="00C7007D">
        <w:rPr>
          <w:rFonts w:ascii="Times New Roman" w:hAnsi="Times New Roman" w:cs="Times New Roman"/>
          <w:b/>
          <w:bCs/>
          <w:sz w:val="24"/>
          <w:szCs w:val="24"/>
        </w:rPr>
        <w:t xml:space="preserve"> taikymas:</w:t>
      </w:r>
    </w:p>
    <w:p w14:paraId="387E7F4C" w14:textId="77777777" w:rsidR="00431608" w:rsidRDefault="00431608" w:rsidP="00D37718">
      <w:pPr>
        <w:spacing w:after="0" w:line="240" w:lineRule="auto"/>
        <w:jc w:val="both"/>
        <w:textAlignment w:val="baseline"/>
        <w:rPr>
          <w:rFonts w:ascii="Times New Roman" w:eastAsia="Times New Roman" w:hAnsi="Times New Roman" w:cs="Times New Roman"/>
          <w:color w:val="00000A"/>
          <w:sz w:val="24"/>
          <w:szCs w:val="24"/>
          <w:lang w:eastAsia="lt-LT"/>
        </w:rPr>
      </w:pPr>
    </w:p>
    <w:p w14:paraId="5A2514B2" w14:textId="69D8E1AE" w:rsidR="00D37718" w:rsidRPr="00D37718" w:rsidRDefault="00D37718" w:rsidP="00D37718">
      <w:pPr>
        <w:tabs>
          <w:tab w:val="left" w:pos="1560"/>
        </w:tabs>
        <w:spacing w:after="0" w:line="240" w:lineRule="auto"/>
        <w:jc w:val="right"/>
        <w:textAlignment w:val="baseline"/>
        <w:rPr>
          <w:rFonts w:ascii="Times New Roman" w:eastAsia="Times New Roman" w:hAnsi="Times New Roman" w:cs="Times New Roman"/>
          <w:i/>
          <w:iCs/>
          <w:color w:val="00000A"/>
          <w:sz w:val="24"/>
          <w:szCs w:val="24"/>
          <w:lang w:eastAsia="lt-LT"/>
        </w:rPr>
      </w:pPr>
      <w:r w:rsidRPr="00D37718">
        <w:rPr>
          <w:rFonts w:ascii="Times New Roman" w:hAnsi="Times New Roman" w:cs="Times New Roman"/>
          <w:i/>
          <w:iCs/>
          <w:sz w:val="24"/>
          <w:szCs w:val="24"/>
        </w:rPr>
        <w:t>1</w:t>
      </w:r>
      <w:r>
        <w:rPr>
          <w:rFonts w:ascii="Times New Roman" w:hAnsi="Times New Roman" w:cs="Times New Roman"/>
          <w:i/>
          <w:iCs/>
          <w:sz w:val="24"/>
          <w:szCs w:val="24"/>
        </w:rPr>
        <w:t>1</w:t>
      </w:r>
      <w:r w:rsidRPr="00D37718">
        <w:rPr>
          <w:rFonts w:ascii="Times New Roman" w:hAnsi="Times New Roman" w:cs="Times New Roman"/>
          <w:i/>
          <w:iCs/>
          <w:sz w:val="24"/>
          <w:szCs w:val="24"/>
        </w:rPr>
        <w:t xml:space="preserve"> lentelė.</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19"/>
      </w:tblGrid>
      <w:tr w:rsidR="00D37718" w:rsidRPr="00F93F9A" w14:paraId="7720F72A" w14:textId="77777777" w:rsidTr="00D37718">
        <w:trPr>
          <w:tblHeader/>
        </w:trPr>
        <w:tc>
          <w:tcPr>
            <w:tcW w:w="368" w:type="pct"/>
            <w:shd w:val="clear" w:color="auto" w:fill="EAF1DD"/>
            <w:vAlign w:val="center"/>
          </w:tcPr>
          <w:p w14:paraId="2E2B9918"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Eil. Nr.</w:t>
            </w:r>
          </w:p>
        </w:tc>
        <w:tc>
          <w:tcPr>
            <w:tcW w:w="4632" w:type="pct"/>
            <w:shd w:val="clear" w:color="auto" w:fill="EAF1DD"/>
            <w:vAlign w:val="center"/>
          </w:tcPr>
          <w:p w14:paraId="599D004A"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Reikalavimas</w:t>
            </w:r>
          </w:p>
        </w:tc>
      </w:tr>
      <w:tr w:rsidR="00D37718" w:rsidRPr="00F93F9A" w14:paraId="160068A7" w14:textId="77777777" w:rsidTr="00D37718">
        <w:tc>
          <w:tcPr>
            <w:tcW w:w="368" w:type="pct"/>
            <w:vAlign w:val="center"/>
          </w:tcPr>
          <w:p w14:paraId="46B6EFC2" w14:textId="77777777" w:rsidR="00D37718" w:rsidRPr="00F93F9A" w:rsidRDefault="00D37718" w:rsidP="00D37718">
            <w:pPr>
              <w:spacing w:after="0" w:line="240" w:lineRule="auto"/>
              <w:jc w:val="center"/>
              <w:rPr>
                <w:rFonts w:ascii="Times New Roman" w:hAnsi="Times New Roman" w:cs="Times New Roman"/>
                <w:sz w:val="24"/>
                <w:szCs w:val="24"/>
              </w:rPr>
            </w:pPr>
            <w:r w:rsidRPr="00F93F9A">
              <w:rPr>
                <w:rFonts w:ascii="Times New Roman" w:hAnsi="Times New Roman" w:cs="Times New Roman"/>
                <w:sz w:val="24"/>
                <w:szCs w:val="24"/>
              </w:rPr>
              <w:t>1.</w:t>
            </w:r>
          </w:p>
        </w:tc>
        <w:tc>
          <w:tcPr>
            <w:tcW w:w="4632" w:type="pct"/>
          </w:tcPr>
          <w:p w14:paraId="7318B5B9" w14:textId="3F7C1CBC" w:rsidR="00D37718" w:rsidRPr="00201D1C" w:rsidRDefault="00201D1C" w:rsidP="00BE6445">
            <w:pPr>
              <w:spacing w:after="0" w:line="240" w:lineRule="auto"/>
              <w:rPr>
                <w:rFonts w:ascii="Times New Roman" w:hAnsi="Times New Roman" w:cs="Times New Roman"/>
                <w:sz w:val="24"/>
                <w:szCs w:val="24"/>
              </w:rPr>
            </w:pPr>
            <w:r w:rsidRPr="00201D1C">
              <w:rPr>
                <w:rFonts w:ascii="Times New Roman" w:hAnsi="Times New Roman" w:cs="Times New Roman"/>
                <w:sz w:val="24"/>
                <w:szCs w:val="24"/>
              </w:rPr>
              <w:t xml:space="preserve">Taikomi reikalavimai pagal Lietuvos Respublikos aplinkos ministro 2011 m. birželio 28 d. įsakymu Nr. D1-508 patvirtintą „Aplinkos apsaugos kriterijų taikymo, vykdant žaliuosius pirkimus, tvarkos aprašą“ (aktualios redakcijos), t. y. </w:t>
            </w:r>
            <w:r w:rsidR="00D37718" w:rsidRPr="00201D1C">
              <w:rPr>
                <w:rFonts w:ascii="Times New Roman" w:hAnsi="Times New Roman" w:cs="Times New Roman"/>
                <w:sz w:val="24"/>
                <w:szCs w:val="24"/>
              </w:rPr>
              <w:t>4.4.3</w:t>
            </w:r>
            <w:r w:rsidRPr="00201D1C">
              <w:rPr>
                <w:rFonts w:ascii="Times New Roman" w:hAnsi="Times New Roman" w:cs="Times New Roman"/>
                <w:sz w:val="24"/>
                <w:szCs w:val="24"/>
              </w:rPr>
              <w:t xml:space="preserve"> p</w:t>
            </w:r>
            <w:r w:rsidR="00D37718" w:rsidRPr="00201D1C">
              <w:rPr>
                <w:rFonts w:ascii="Times New Roman" w:hAnsi="Times New Roman" w:cs="Times New Roman"/>
                <w:sz w:val="24"/>
                <w:szCs w:val="24"/>
              </w:rPr>
              <w:t>.</w:t>
            </w:r>
            <w:r w:rsidR="00BA25BF">
              <w:rPr>
                <w:rFonts w:ascii="Times New Roman" w:hAnsi="Times New Roman" w:cs="Times New Roman"/>
                <w:sz w:val="24"/>
                <w:szCs w:val="24"/>
              </w:rPr>
              <w:t xml:space="preserve"> </w:t>
            </w:r>
            <w:r w:rsidRPr="00201D1C">
              <w:rPr>
                <w:rFonts w:ascii="Times New Roman" w:hAnsi="Times New Roman" w:cs="Times New Roman"/>
                <w:sz w:val="24"/>
                <w:szCs w:val="24"/>
              </w:rPr>
              <w:t>nuostatos:</w:t>
            </w:r>
            <w:r w:rsidR="00D37718" w:rsidRPr="00201D1C">
              <w:rPr>
                <w:rFonts w:ascii="Times New Roman" w:hAnsi="Times New Roman" w:cs="Times New Roman"/>
                <w:sz w:val="24"/>
                <w:szCs w:val="24"/>
              </w:rPr>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bl>
    <w:p w14:paraId="74833803" w14:textId="77777777" w:rsidR="00D37718" w:rsidRDefault="00D37718" w:rsidP="00D37718">
      <w:pPr>
        <w:spacing w:after="0" w:line="240" w:lineRule="auto"/>
        <w:jc w:val="both"/>
        <w:textAlignment w:val="baseline"/>
        <w:rPr>
          <w:rFonts w:ascii="Times New Roman" w:eastAsia="Times New Roman" w:hAnsi="Times New Roman" w:cs="Times New Roman"/>
          <w:color w:val="00000A"/>
          <w:sz w:val="24"/>
          <w:szCs w:val="24"/>
          <w:lang w:eastAsia="lt-LT"/>
        </w:rPr>
      </w:pPr>
    </w:p>
    <w:p w14:paraId="40C0E5F8" w14:textId="0215C4A7" w:rsidR="00D37718" w:rsidRPr="00D37718" w:rsidRDefault="00D37718" w:rsidP="00D37718">
      <w:pPr>
        <w:spacing w:after="0" w:line="240" w:lineRule="auto"/>
        <w:jc w:val="both"/>
        <w:textAlignment w:val="baseline"/>
        <w:rPr>
          <w:rFonts w:ascii="Times New Roman" w:eastAsia="Times New Roman" w:hAnsi="Times New Roman" w:cs="Times New Roman"/>
          <w:color w:val="00000A"/>
          <w:sz w:val="24"/>
          <w:szCs w:val="24"/>
          <w:lang w:eastAsia="lt-LT"/>
        </w:rPr>
      </w:pPr>
      <w:r>
        <w:rPr>
          <w:rFonts w:ascii="Times New Roman" w:eastAsia="Times New Roman" w:hAnsi="Times New Roman" w:cs="Times New Roman"/>
          <w:color w:val="00000A"/>
          <w:sz w:val="24"/>
          <w:szCs w:val="24"/>
          <w:lang w:eastAsia="lt-LT"/>
        </w:rPr>
        <w:tab/>
      </w:r>
      <w:r>
        <w:rPr>
          <w:rFonts w:ascii="Times New Roman" w:eastAsia="Times New Roman" w:hAnsi="Times New Roman" w:cs="Times New Roman"/>
          <w:color w:val="00000A"/>
          <w:sz w:val="24"/>
          <w:szCs w:val="24"/>
          <w:lang w:eastAsia="lt-LT"/>
        </w:rPr>
        <w:tab/>
      </w:r>
      <w:r>
        <w:rPr>
          <w:rFonts w:ascii="Times New Roman" w:eastAsia="Times New Roman" w:hAnsi="Times New Roman" w:cs="Times New Roman"/>
          <w:color w:val="00000A"/>
          <w:sz w:val="24"/>
          <w:szCs w:val="24"/>
          <w:lang w:eastAsia="lt-LT"/>
        </w:rPr>
        <w:tab/>
      </w:r>
      <w:r w:rsidRPr="00D37718">
        <w:rPr>
          <w:rFonts w:ascii="Times New Roman" w:eastAsia="Times New Roman" w:hAnsi="Times New Roman" w:cs="Times New Roman"/>
          <w:color w:val="00000A"/>
          <w:sz w:val="24"/>
          <w:szCs w:val="24"/>
          <w:u w:val="single"/>
          <w:lang w:eastAsia="lt-LT"/>
        </w:rPr>
        <w:tab/>
      </w:r>
      <w:r w:rsidRPr="00D37718">
        <w:rPr>
          <w:rFonts w:ascii="Times New Roman" w:eastAsia="Times New Roman" w:hAnsi="Times New Roman" w:cs="Times New Roman"/>
          <w:color w:val="00000A"/>
          <w:sz w:val="24"/>
          <w:szCs w:val="24"/>
          <w:u w:val="single"/>
          <w:lang w:eastAsia="lt-LT"/>
        </w:rPr>
        <w:tab/>
      </w:r>
    </w:p>
    <w:sectPr w:rsidR="00D37718" w:rsidRPr="00D37718" w:rsidSect="00A2058F">
      <w:headerReference w:type="default" r:id="rId14"/>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CEB8" w14:textId="77777777" w:rsidR="002F2D89" w:rsidRDefault="002F2D89">
      <w:pPr>
        <w:spacing w:after="0" w:line="240" w:lineRule="auto"/>
      </w:pPr>
      <w:r>
        <w:separator/>
      </w:r>
    </w:p>
  </w:endnote>
  <w:endnote w:type="continuationSeparator" w:id="0">
    <w:p w14:paraId="531A6797" w14:textId="77777777" w:rsidR="002F2D89" w:rsidRDefault="002F2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F5F2" w14:textId="77777777" w:rsidR="002F2D89" w:rsidRDefault="002F2D89">
      <w:pPr>
        <w:spacing w:after="0" w:line="240" w:lineRule="auto"/>
      </w:pPr>
      <w:r>
        <w:separator/>
      </w:r>
    </w:p>
  </w:footnote>
  <w:footnote w:type="continuationSeparator" w:id="0">
    <w:p w14:paraId="41ED6BBF" w14:textId="77777777" w:rsidR="002F2D89" w:rsidRDefault="002F2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611855"/>
      <w:docPartObj>
        <w:docPartGallery w:val="Page Numbers (Top of Page)"/>
        <w:docPartUnique/>
      </w:docPartObj>
    </w:sdtPr>
    <w:sdtContent>
      <w:p w14:paraId="36C52981" w14:textId="77777777" w:rsidR="00A2058F" w:rsidRPr="00367D8F" w:rsidRDefault="00A2058F">
        <w:pPr>
          <w:pStyle w:val="Antrats"/>
          <w:jc w:val="center"/>
        </w:pPr>
        <w:r w:rsidRPr="00367D8F">
          <w:rPr>
            <w:rFonts w:ascii="Times New Roman" w:hAnsi="Times New Roman" w:cs="Times New Roman"/>
            <w:sz w:val="20"/>
            <w:szCs w:val="20"/>
          </w:rPr>
          <w:fldChar w:fldCharType="begin"/>
        </w:r>
        <w:r w:rsidRPr="00367D8F">
          <w:rPr>
            <w:rFonts w:ascii="Times New Roman" w:hAnsi="Times New Roman" w:cs="Times New Roman"/>
            <w:sz w:val="20"/>
            <w:szCs w:val="20"/>
          </w:rPr>
          <w:instrText>PAGE   \* MERGEFORMAT</w:instrText>
        </w:r>
        <w:r w:rsidRPr="00367D8F">
          <w:rPr>
            <w:rFonts w:ascii="Times New Roman" w:hAnsi="Times New Roman" w:cs="Times New Roman"/>
            <w:sz w:val="20"/>
            <w:szCs w:val="20"/>
          </w:rPr>
          <w:fldChar w:fldCharType="separate"/>
        </w:r>
        <w:r w:rsidRPr="00367D8F">
          <w:rPr>
            <w:rFonts w:ascii="Times New Roman" w:hAnsi="Times New Roman" w:cs="Times New Roman"/>
            <w:sz w:val="20"/>
            <w:szCs w:val="20"/>
          </w:rPr>
          <w:t>2</w:t>
        </w:r>
        <w:r w:rsidRPr="00367D8F">
          <w:rPr>
            <w:rFonts w:ascii="Times New Roman" w:hAnsi="Times New Roman" w:cs="Times New Roman"/>
            <w:sz w:val="20"/>
            <w:szCs w:val="20"/>
          </w:rPr>
          <w:fldChar w:fldCharType="end"/>
        </w:r>
      </w:p>
    </w:sdtContent>
  </w:sdt>
  <w:p w14:paraId="44D61786" w14:textId="77777777" w:rsidR="00A2058F" w:rsidRPr="00367D8F" w:rsidRDefault="00A205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75EF"/>
    <w:multiLevelType w:val="multilevel"/>
    <w:tmpl w:val="337801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Times New Roman" w:hAnsi="Times New Roman" w:cs="Times New Roman" w:hint="default"/>
        <w:b/>
        <w:sz w:val="24"/>
        <w:szCs w:val="24"/>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b w:val="0"/>
        <w:bCs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A66A2C"/>
    <w:multiLevelType w:val="hybridMultilevel"/>
    <w:tmpl w:val="EC32C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8E7A05"/>
    <w:multiLevelType w:val="hybridMultilevel"/>
    <w:tmpl w:val="DBB42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39964C7"/>
    <w:multiLevelType w:val="hybridMultilevel"/>
    <w:tmpl w:val="E9C607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CD703E"/>
    <w:multiLevelType w:val="hybridMultilevel"/>
    <w:tmpl w:val="735AD1F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BE20C51"/>
    <w:multiLevelType w:val="hybridMultilevel"/>
    <w:tmpl w:val="6C62762E"/>
    <w:lvl w:ilvl="0" w:tplc="6444F4F8">
      <w:numFmt w:val="bullet"/>
      <w:lvlText w:val="-"/>
      <w:lvlJc w:val="left"/>
      <w:pPr>
        <w:ind w:left="839" w:hanging="118"/>
      </w:pPr>
      <w:rPr>
        <w:rFonts w:ascii="Calibri" w:eastAsia="Calibri" w:hAnsi="Calibri" w:cs="Calibri" w:hint="default"/>
        <w:b w:val="0"/>
        <w:bCs w:val="0"/>
        <w:i w:val="0"/>
        <w:iCs w:val="0"/>
        <w:spacing w:val="0"/>
        <w:w w:val="100"/>
        <w:sz w:val="22"/>
        <w:szCs w:val="22"/>
        <w:lang w:val="lt-LT" w:eastAsia="en-US" w:bidi="ar-SA"/>
      </w:rPr>
    </w:lvl>
    <w:lvl w:ilvl="1" w:tplc="6AFA69A6">
      <w:numFmt w:val="bullet"/>
      <w:lvlText w:val="•"/>
      <w:lvlJc w:val="left"/>
      <w:pPr>
        <w:ind w:left="1734" w:hanging="118"/>
      </w:pPr>
      <w:rPr>
        <w:rFonts w:hint="default"/>
        <w:lang w:val="lt-LT" w:eastAsia="en-US" w:bidi="ar-SA"/>
      </w:rPr>
    </w:lvl>
    <w:lvl w:ilvl="2" w:tplc="99388B2A">
      <w:numFmt w:val="bullet"/>
      <w:lvlText w:val="•"/>
      <w:lvlJc w:val="left"/>
      <w:pPr>
        <w:ind w:left="2628" w:hanging="118"/>
      </w:pPr>
      <w:rPr>
        <w:rFonts w:hint="default"/>
        <w:lang w:val="lt-LT" w:eastAsia="en-US" w:bidi="ar-SA"/>
      </w:rPr>
    </w:lvl>
    <w:lvl w:ilvl="3" w:tplc="6D8281C0">
      <w:numFmt w:val="bullet"/>
      <w:lvlText w:val="•"/>
      <w:lvlJc w:val="left"/>
      <w:pPr>
        <w:ind w:left="3522" w:hanging="118"/>
      </w:pPr>
      <w:rPr>
        <w:rFonts w:hint="default"/>
        <w:lang w:val="lt-LT" w:eastAsia="en-US" w:bidi="ar-SA"/>
      </w:rPr>
    </w:lvl>
    <w:lvl w:ilvl="4" w:tplc="1ADE0CBE">
      <w:numFmt w:val="bullet"/>
      <w:lvlText w:val="•"/>
      <w:lvlJc w:val="left"/>
      <w:pPr>
        <w:ind w:left="4416" w:hanging="118"/>
      </w:pPr>
      <w:rPr>
        <w:rFonts w:hint="default"/>
        <w:lang w:val="lt-LT" w:eastAsia="en-US" w:bidi="ar-SA"/>
      </w:rPr>
    </w:lvl>
    <w:lvl w:ilvl="5" w:tplc="2692FBBC">
      <w:numFmt w:val="bullet"/>
      <w:lvlText w:val="•"/>
      <w:lvlJc w:val="left"/>
      <w:pPr>
        <w:ind w:left="5310" w:hanging="118"/>
      </w:pPr>
      <w:rPr>
        <w:rFonts w:hint="default"/>
        <w:lang w:val="lt-LT" w:eastAsia="en-US" w:bidi="ar-SA"/>
      </w:rPr>
    </w:lvl>
    <w:lvl w:ilvl="6" w:tplc="08EC965A">
      <w:numFmt w:val="bullet"/>
      <w:lvlText w:val="•"/>
      <w:lvlJc w:val="left"/>
      <w:pPr>
        <w:ind w:left="6204" w:hanging="118"/>
      </w:pPr>
      <w:rPr>
        <w:rFonts w:hint="default"/>
        <w:lang w:val="lt-LT" w:eastAsia="en-US" w:bidi="ar-SA"/>
      </w:rPr>
    </w:lvl>
    <w:lvl w:ilvl="7" w:tplc="61DCB648">
      <w:numFmt w:val="bullet"/>
      <w:lvlText w:val="•"/>
      <w:lvlJc w:val="left"/>
      <w:pPr>
        <w:ind w:left="7098" w:hanging="118"/>
      </w:pPr>
      <w:rPr>
        <w:rFonts w:hint="default"/>
        <w:lang w:val="lt-LT" w:eastAsia="en-US" w:bidi="ar-SA"/>
      </w:rPr>
    </w:lvl>
    <w:lvl w:ilvl="8" w:tplc="5B30C1AA">
      <w:numFmt w:val="bullet"/>
      <w:lvlText w:val="•"/>
      <w:lvlJc w:val="left"/>
      <w:pPr>
        <w:ind w:left="7993" w:hanging="118"/>
      </w:pPr>
      <w:rPr>
        <w:rFonts w:hint="default"/>
        <w:lang w:val="lt-LT" w:eastAsia="en-US" w:bidi="ar-SA"/>
      </w:rPr>
    </w:lvl>
  </w:abstractNum>
  <w:abstractNum w:abstractNumId="6" w15:restartNumberingAfterBreak="0">
    <w:nsid w:val="422827A0"/>
    <w:multiLevelType w:val="hybridMultilevel"/>
    <w:tmpl w:val="E03847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D52691"/>
    <w:multiLevelType w:val="hybridMultilevel"/>
    <w:tmpl w:val="82382B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4C523C41"/>
    <w:multiLevelType w:val="hybridMultilevel"/>
    <w:tmpl w:val="9222B5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93A87"/>
    <w:multiLevelType w:val="multilevel"/>
    <w:tmpl w:val="518A8D14"/>
    <w:lvl w:ilvl="0">
      <w:start w:val="1"/>
      <w:numFmt w:val="decimal"/>
      <w:lvlText w:val="%1"/>
      <w:lvlJc w:val="left"/>
      <w:pPr>
        <w:ind w:left="360" w:hanging="360"/>
      </w:pPr>
      <w:rPr>
        <w:rFonts w:eastAsia="Times New Roman" w:hint="default"/>
        <w:b/>
      </w:rPr>
    </w:lvl>
    <w:lvl w:ilvl="1">
      <w:start w:val="2"/>
      <w:numFmt w:val="decimal"/>
      <w:lvlText w:val="%1.%2"/>
      <w:lvlJc w:val="left"/>
      <w:pPr>
        <w:ind w:left="1353" w:hanging="360"/>
      </w:pPr>
      <w:rPr>
        <w:rFonts w:eastAsia="Times New Roman" w:hint="default"/>
        <w:b/>
      </w:rPr>
    </w:lvl>
    <w:lvl w:ilvl="2">
      <w:start w:val="1"/>
      <w:numFmt w:val="decimal"/>
      <w:lvlText w:val="%1.%2.%3"/>
      <w:lvlJc w:val="left"/>
      <w:pPr>
        <w:ind w:left="2706" w:hanging="720"/>
      </w:pPr>
      <w:rPr>
        <w:rFonts w:eastAsia="Times New Roman" w:hint="default"/>
        <w:b w:val="0"/>
        <w:bCs/>
      </w:rPr>
    </w:lvl>
    <w:lvl w:ilvl="3">
      <w:start w:val="1"/>
      <w:numFmt w:val="decimal"/>
      <w:lvlText w:val="%1.%2.%3.%4"/>
      <w:lvlJc w:val="left"/>
      <w:pPr>
        <w:ind w:left="3699" w:hanging="720"/>
      </w:pPr>
      <w:rPr>
        <w:rFonts w:eastAsia="Times New Roman" w:hint="default"/>
        <w:b/>
      </w:rPr>
    </w:lvl>
    <w:lvl w:ilvl="4">
      <w:start w:val="1"/>
      <w:numFmt w:val="decimal"/>
      <w:lvlText w:val="%1.%2.%3.%4.%5"/>
      <w:lvlJc w:val="left"/>
      <w:pPr>
        <w:ind w:left="5052" w:hanging="1080"/>
      </w:pPr>
      <w:rPr>
        <w:rFonts w:eastAsia="Times New Roman" w:hint="default"/>
        <w:b/>
      </w:rPr>
    </w:lvl>
    <w:lvl w:ilvl="5">
      <w:start w:val="1"/>
      <w:numFmt w:val="decimal"/>
      <w:lvlText w:val="%1.%2.%3.%4.%5.%6"/>
      <w:lvlJc w:val="left"/>
      <w:pPr>
        <w:ind w:left="6045" w:hanging="1080"/>
      </w:pPr>
      <w:rPr>
        <w:rFonts w:eastAsia="Times New Roman" w:hint="default"/>
        <w:b/>
      </w:rPr>
    </w:lvl>
    <w:lvl w:ilvl="6">
      <w:start w:val="1"/>
      <w:numFmt w:val="decimal"/>
      <w:lvlText w:val="%1.%2.%3.%4.%5.%6.%7"/>
      <w:lvlJc w:val="left"/>
      <w:pPr>
        <w:ind w:left="7398" w:hanging="1440"/>
      </w:pPr>
      <w:rPr>
        <w:rFonts w:eastAsia="Times New Roman" w:hint="default"/>
        <w:b/>
      </w:rPr>
    </w:lvl>
    <w:lvl w:ilvl="7">
      <w:start w:val="1"/>
      <w:numFmt w:val="decimal"/>
      <w:lvlText w:val="%1.%2.%3.%4.%5.%6.%7.%8"/>
      <w:lvlJc w:val="left"/>
      <w:pPr>
        <w:ind w:left="8391" w:hanging="1440"/>
      </w:pPr>
      <w:rPr>
        <w:rFonts w:eastAsia="Times New Roman" w:hint="default"/>
        <w:b/>
      </w:rPr>
    </w:lvl>
    <w:lvl w:ilvl="8">
      <w:start w:val="1"/>
      <w:numFmt w:val="decimal"/>
      <w:lvlText w:val="%1.%2.%3.%4.%5.%6.%7.%8.%9"/>
      <w:lvlJc w:val="left"/>
      <w:pPr>
        <w:ind w:left="9744" w:hanging="1800"/>
      </w:pPr>
      <w:rPr>
        <w:rFonts w:eastAsia="Times New Roman" w:hint="default"/>
        <w:b/>
      </w:rPr>
    </w:lvl>
  </w:abstractNum>
  <w:abstractNum w:abstractNumId="10" w15:restartNumberingAfterBreak="0">
    <w:nsid w:val="67FD2F5D"/>
    <w:multiLevelType w:val="hybridMultilevel"/>
    <w:tmpl w:val="7736B0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8638289">
    <w:abstractNumId w:val="0"/>
  </w:num>
  <w:num w:numId="2" w16cid:durableId="63770614">
    <w:abstractNumId w:val="9"/>
  </w:num>
  <w:num w:numId="3" w16cid:durableId="775641945">
    <w:abstractNumId w:val="3"/>
  </w:num>
  <w:num w:numId="4" w16cid:durableId="546140289">
    <w:abstractNumId w:val="7"/>
  </w:num>
  <w:num w:numId="5" w16cid:durableId="1746370555">
    <w:abstractNumId w:val="5"/>
  </w:num>
  <w:num w:numId="6" w16cid:durableId="1639602267">
    <w:abstractNumId w:val="10"/>
  </w:num>
  <w:num w:numId="7" w16cid:durableId="1141457979">
    <w:abstractNumId w:val="8"/>
  </w:num>
  <w:num w:numId="8" w16cid:durableId="1546327789">
    <w:abstractNumId w:val="4"/>
  </w:num>
  <w:num w:numId="9" w16cid:durableId="475994798">
    <w:abstractNumId w:val="6"/>
  </w:num>
  <w:num w:numId="10" w16cid:durableId="1650092893">
    <w:abstractNumId w:val="1"/>
  </w:num>
  <w:num w:numId="11" w16cid:durableId="1578055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778"/>
    <w:rsid w:val="00011280"/>
    <w:rsid w:val="000172B1"/>
    <w:rsid w:val="00023CA3"/>
    <w:rsid w:val="00043A2F"/>
    <w:rsid w:val="000874DE"/>
    <w:rsid w:val="000A0D7E"/>
    <w:rsid w:val="000B39A4"/>
    <w:rsid w:val="000C3922"/>
    <w:rsid w:val="000F096A"/>
    <w:rsid w:val="00114443"/>
    <w:rsid w:val="0011707E"/>
    <w:rsid w:val="001230F3"/>
    <w:rsid w:val="001342F7"/>
    <w:rsid w:val="00144079"/>
    <w:rsid w:val="00184EE1"/>
    <w:rsid w:val="0018793D"/>
    <w:rsid w:val="001A5F4B"/>
    <w:rsid w:val="001C31A3"/>
    <w:rsid w:val="001E3D15"/>
    <w:rsid w:val="00201D1C"/>
    <w:rsid w:val="00202199"/>
    <w:rsid w:val="0021444F"/>
    <w:rsid w:val="00231EB8"/>
    <w:rsid w:val="00240386"/>
    <w:rsid w:val="00255B1C"/>
    <w:rsid w:val="00266CB6"/>
    <w:rsid w:val="002763D2"/>
    <w:rsid w:val="00293C31"/>
    <w:rsid w:val="0029420F"/>
    <w:rsid w:val="002B6997"/>
    <w:rsid w:val="002C07F2"/>
    <w:rsid w:val="002C0893"/>
    <w:rsid w:val="002C27FA"/>
    <w:rsid w:val="002E3D21"/>
    <w:rsid w:val="002F2D89"/>
    <w:rsid w:val="00304C4A"/>
    <w:rsid w:val="00354EC1"/>
    <w:rsid w:val="003556D8"/>
    <w:rsid w:val="00366492"/>
    <w:rsid w:val="003879E8"/>
    <w:rsid w:val="00394A5D"/>
    <w:rsid w:val="003C193C"/>
    <w:rsid w:val="003D385D"/>
    <w:rsid w:val="003E4630"/>
    <w:rsid w:val="003E5406"/>
    <w:rsid w:val="003E75FF"/>
    <w:rsid w:val="004027CA"/>
    <w:rsid w:val="004101E4"/>
    <w:rsid w:val="00416125"/>
    <w:rsid w:val="00431608"/>
    <w:rsid w:val="0044424A"/>
    <w:rsid w:val="004661DE"/>
    <w:rsid w:val="004A2577"/>
    <w:rsid w:val="004A3EB2"/>
    <w:rsid w:val="004C46EC"/>
    <w:rsid w:val="004D1389"/>
    <w:rsid w:val="004D4778"/>
    <w:rsid w:val="004D5AB6"/>
    <w:rsid w:val="004E1540"/>
    <w:rsid w:val="004F6E5E"/>
    <w:rsid w:val="0050229D"/>
    <w:rsid w:val="00552950"/>
    <w:rsid w:val="005559C7"/>
    <w:rsid w:val="005562D1"/>
    <w:rsid w:val="005572AE"/>
    <w:rsid w:val="00573A06"/>
    <w:rsid w:val="00593400"/>
    <w:rsid w:val="00593F64"/>
    <w:rsid w:val="005B7203"/>
    <w:rsid w:val="005D1195"/>
    <w:rsid w:val="006046C0"/>
    <w:rsid w:val="00650E43"/>
    <w:rsid w:val="00651112"/>
    <w:rsid w:val="00661B15"/>
    <w:rsid w:val="006665D1"/>
    <w:rsid w:val="00683D52"/>
    <w:rsid w:val="006A4B85"/>
    <w:rsid w:val="006A52EC"/>
    <w:rsid w:val="006A5988"/>
    <w:rsid w:val="006B15F6"/>
    <w:rsid w:val="006B6BA5"/>
    <w:rsid w:val="006C078A"/>
    <w:rsid w:val="006C624A"/>
    <w:rsid w:val="006F2036"/>
    <w:rsid w:val="006F319B"/>
    <w:rsid w:val="00701FDD"/>
    <w:rsid w:val="00711AC6"/>
    <w:rsid w:val="0072095A"/>
    <w:rsid w:val="00737CE8"/>
    <w:rsid w:val="0074665D"/>
    <w:rsid w:val="00750E6A"/>
    <w:rsid w:val="0075409F"/>
    <w:rsid w:val="007557AE"/>
    <w:rsid w:val="00755ECB"/>
    <w:rsid w:val="0076577E"/>
    <w:rsid w:val="007664E9"/>
    <w:rsid w:val="00786861"/>
    <w:rsid w:val="007971C0"/>
    <w:rsid w:val="007C0604"/>
    <w:rsid w:val="007D0010"/>
    <w:rsid w:val="007D225D"/>
    <w:rsid w:val="007E0F97"/>
    <w:rsid w:val="007E5286"/>
    <w:rsid w:val="007F0BE7"/>
    <w:rsid w:val="007F4FB3"/>
    <w:rsid w:val="007F7684"/>
    <w:rsid w:val="00805CC9"/>
    <w:rsid w:val="008201F9"/>
    <w:rsid w:val="00824D70"/>
    <w:rsid w:val="00830807"/>
    <w:rsid w:val="0085564C"/>
    <w:rsid w:val="00856A14"/>
    <w:rsid w:val="0088213D"/>
    <w:rsid w:val="008844F1"/>
    <w:rsid w:val="008E77C6"/>
    <w:rsid w:val="009147B9"/>
    <w:rsid w:val="0091747E"/>
    <w:rsid w:val="00926DC0"/>
    <w:rsid w:val="00932774"/>
    <w:rsid w:val="00955AFF"/>
    <w:rsid w:val="009561FE"/>
    <w:rsid w:val="0099211F"/>
    <w:rsid w:val="0099735A"/>
    <w:rsid w:val="009A1DA6"/>
    <w:rsid w:val="009B52FD"/>
    <w:rsid w:val="009F1B36"/>
    <w:rsid w:val="009F3363"/>
    <w:rsid w:val="00A2058F"/>
    <w:rsid w:val="00A22190"/>
    <w:rsid w:val="00A26B29"/>
    <w:rsid w:val="00A30022"/>
    <w:rsid w:val="00A57A5D"/>
    <w:rsid w:val="00A73BA3"/>
    <w:rsid w:val="00AA4867"/>
    <w:rsid w:val="00AB03EA"/>
    <w:rsid w:val="00AC6055"/>
    <w:rsid w:val="00AE7F41"/>
    <w:rsid w:val="00B26A45"/>
    <w:rsid w:val="00B420DE"/>
    <w:rsid w:val="00B43711"/>
    <w:rsid w:val="00B43C1F"/>
    <w:rsid w:val="00B57E11"/>
    <w:rsid w:val="00B727FC"/>
    <w:rsid w:val="00B804F7"/>
    <w:rsid w:val="00B80BB0"/>
    <w:rsid w:val="00B90292"/>
    <w:rsid w:val="00B97976"/>
    <w:rsid w:val="00BA25BF"/>
    <w:rsid w:val="00BB39BA"/>
    <w:rsid w:val="00BC0C58"/>
    <w:rsid w:val="00BC404F"/>
    <w:rsid w:val="00BD1832"/>
    <w:rsid w:val="00C00775"/>
    <w:rsid w:val="00C110D4"/>
    <w:rsid w:val="00C20591"/>
    <w:rsid w:val="00C2185A"/>
    <w:rsid w:val="00C505DF"/>
    <w:rsid w:val="00C6766A"/>
    <w:rsid w:val="00C7007D"/>
    <w:rsid w:val="00C71FFB"/>
    <w:rsid w:val="00CB66AB"/>
    <w:rsid w:val="00CC6A70"/>
    <w:rsid w:val="00CD41CC"/>
    <w:rsid w:val="00CD4E94"/>
    <w:rsid w:val="00D13707"/>
    <w:rsid w:val="00D37718"/>
    <w:rsid w:val="00D573D0"/>
    <w:rsid w:val="00D76FF4"/>
    <w:rsid w:val="00D84D6A"/>
    <w:rsid w:val="00D91D48"/>
    <w:rsid w:val="00D94949"/>
    <w:rsid w:val="00DC4D69"/>
    <w:rsid w:val="00E003B7"/>
    <w:rsid w:val="00E142AA"/>
    <w:rsid w:val="00E25A97"/>
    <w:rsid w:val="00E33EA1"/>
    <w:rsid w:val="00E40C16"/>
    <w:rsid w:val="00E42885"/>
    <w:rsid w:val="00E74484"/>
    <w:rsid w:val="00EA5E9E"/>
    <w:rsid w:val="00EB611E"/>
    <w:rsid w:val="00EC26AE"/>
    <w:rsid w:val="00EE3846"/>
    <w:rsid w:val="00EE6551"/>
    <w:rsid w:val="00F273C1"/>
    <w:rsid w:val="00F41E9E"/>
    <w:rsid w:val="00F6553B"/>
    <w:rsid w:val="00F73455"/>
    <w:rsid w:val="00F84A02"/>
    <w:rsid w:val="00F93F9A"/>
    <w:rsid w:val="00FA1C01"/>
    <w:rsid w:val="00FA2F21"/>
    <w:rsid w:val="00FA4356"/>
    <w:rsid w:val="00FF47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A5D0D"/>
  <w15:chartTrackingRefBased/>
  <w15:docId w15:val="{FEC0E196-85CA-4BD1-A9E1-7D9F64A06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058F"/>
  </w:style>
  <w:style w:type="paragraph" w:styleId="Antrat1">
    <w:name w:val="heading 1"/>
    <w:basedOn w:val="prastasis"/>
    <w:next w:val="prastasis"/>
    <w:link w:val="Antrat1Diagrama"/>
    <w:uiPriority w:val="9"/>
    <w:qFormat/>
    <w:rsid w:val="004D47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47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47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47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47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47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47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47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47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47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47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47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47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47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47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47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47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47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4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4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4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47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4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4778"/>
    <w:rPr>
      <w:i/>
      <w:iCs/>
      <w:color w:val="404040" w:themeColor="text1" w:themeTint="BF"/>
    </w:rPr>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Paragraph,Lentele,punkt"/>
    <w:basedOn w:val="prastasis"/>
    <w:link w:val="SraopastraipaDiagrama"/>
    <w:uiPriority w:val="1"/>
    <w:qFormat/>
    <w:rsid w:val="004D4778"/>
    <w:pPr>
      <w:ind w:left="720"/>
      <w:contextualSpacing/>
    </w:pPr>
  </w:style>
  <w:style w:type="character" w:styleId="Rykuspabraukimas">
    <w:name w:val="Intense Emphasis"/>
    <w:basedOn w:val="Numatytasispastraiposriftas"/>
    <w:uiPriority w:val="21"/>
    <w:qFormat/>
    <w:rsid w:val="004D4778"/>
    <w:rPr>
      <w:i/>
      <w:iCs/>
      <w:color w:val="2F5496" w:themeColor="accent1" w:themeShade="BF"/>
    </w:rPr>
  </w:style>
  <w:style w:type="paragraph" w:styleId="Iskirtacitata">
    <w:name w:val="Intense Quote"/>
    <w:basedOn w:val="prastasis"/>
    <w:next w:val="prastasis"/>
    <w:link w:val="IskirtacitataDiagrama"/>
    <w:uiPriority w:val="30"/>
    <w:qFormat/>
    <w:rsid w:val="004D47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4778"/>
    <w:rPr>
      <w:i/>
      <w:iCs/>
      <w:color w:val="2F5496" w:themeColor="accent1" w:themeShade="BF"/>
    </w:rPr>
  </w:style>
  <w:style w:type="character" w:styleId="Rykinuoroda">
    <w:name w:val="Intense Reference"/>
    <w:basedOn w:val="Numatytasispastraiposriftas"/>
    <w:uiPriority w:val="32"/>
    <w:qFormat/>
    <w:rsid w:val="004D4778"/>
    <w:rPr>
      <w:b/>
      <w:bCs/>
      <w:smallCaps/>
      <w:color w:val="2F5496"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
    <w:basedOn w:val="prastasis"/>
    <w:link w:val="PagrindinistekstasDiagrama"/>
    <w:uiPriority w:val="1"/>
    <w:qFormat/>
    <w:rsid w:val="00A2058F"/>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2058F"/>
    <w:rPr>
      <w:rFonts w:ascii="Times New Roman" w:eastAsia="Times New Roman" w:hAnsi="Times New Roman" w:cs="Times New Roman"/>
      <w:sz w:val="24"/>
      <w:szCs w:val="20"/>
    </w:rPr>
  </w:style>
  <w:style w:type="character" w:styleId="Komentaronuoroda">
    <w:name w:val="annotation reference"/>
    <w:basedOn w:val="Numatytasispastraiposriftas"/>
    <w:unhideWhenUsed/>
    <w:rsid w:val="00A2058F"/>
    <w:rPr>
      <w:sz w:val="16"/>
      <w:szCs w:val="16"/>
    </w:rPr>
  </w:style>
  <w:style w:type="paragraph" w:styleId="Komentarotekstas">
    <w:name w:val="annotation text"/>
    <w:basedOn w:val="prastasis"/>
    <w:link w:val="KomentarotekstasDiagrama"/>
    <w:uiPriority w:val="99"/>
    <w:unhideWhenUsed/>
    <w:rsid w:val="00A2058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2058F"/>
    <w:rPr>
      <w:sz w:val="20"/>
      <w:szCs w:val="20"/>
    </w:rPr>
  </w:style>
  <w:style w:type="table" w:styleId="Lentelstinklelis">
    <w:name w:val="Table Grid"/>
    <w:basedOn w:val="prastojilentel"/>
    <w:uiPriority w:val="39"/>
    <w:rsid w:val="00A2058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1"/>
    <w:qFormat/>
    <w:locked/>
    <w:rsid w:val="00A2058F"/>
  </w:style>
  <w:style w:type="paragraph" w:styleId="Antrats">
    <w:name w:val="header"/>
    <w:basedOn w:val="prastasis"/>
    <w:link w:val="AntratsDiagrama"/>
    <w:uiPriority w:val="99"/>
    <w:unhideWhenUsed/>
    <w:rsid w:val="00A205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2058F"/>
  </w:style>
  <w:style w:type="paragraph" w:customStyle="1" w:styleId="TableParagraph">
    <w:name w:val="Table Paragraph"/>
    <w:basedOn w:val="prastasis"/>
    <w:uiPriority w:val="1"/>
    <w:qFormat/>
    <w:rsid w:val="00A2058F"/>
    <w:pPr>
      <w:widowControl w:val="0"/>
      <w:autoSpaceDE w:val="0"/>
      <w:autoSpaceDN w:val="0"/>
      <w:spacing w:after="0" w:line="265" w:lineRule="exact"/>
      <w:ind w:left="107"/>
    </w:pPr>
    <w:rPr>
      <w:rFonts w:ascii="Calibri" w:eastAsia="Calibri" w:hAnsi="Calibri" w:cs="Calibri"/>
    </w:rPr>
  </w:style>
  <w:style w:type="paragraph" w:styleId="Komentarotema">
    <w:name w:val="annotation subject"/>
    <w:basedOn w:val="Komentarotekstas"/>
    <w:next w:val="Komentarotekstas"/>
    <w:link w:val="KomentarotemaDiagrama"/>
    <w:uiPriority w:val="99"/>
    <w:semiHidden/>
    <w:unhideWhenUsed/>
    <w:rsid w:val="00C00775"/>
    <w:rPr>
      <w:b/>
      <w:bCs/>
    </w:rPr>
  </w:style>
  <w:style w:type="character" w:customStyle="1" w:styleId="KomentarotemaDiagrama">
    <w:name w:val="Komentaro tema Diagrama"/>
    <w:basedOn w:val="KomentarotekstasDiagrama"/>
    <w:link w:val="Komentarotema"/>
    <w:uiPriority w:val="99"/>
    <w:semiHidden/>
    <w:rsid w:val="00C00775"/>
    <w:rPr>
      <w:b/>
      <w:bCs/>
      <w:sz w:val="20"/>
      <w:szCs w:val="20"/>
    </w:rPr>
  </w:style>
  <w:style w:type="character" w:styleId="Hipersaitas">
    <w:name w:val="Hyperlink"/>
    <w:basedOn w:val="Numatytasispastraiposriftas"/>
    <w:uiPriority w:val="99"/>
    <w:unhideWhenUsed/>
    <w:rsid w:val="00B804F7"/>
    <w:rPr>
      <w:color w:val="0000FF"/>
      <w:u w:val="single"/>
    </w:rPr>
  </w:style>
  <w:style w:type="character" w:styleId="Neapdorotaspaminjimas">
    <w:name w:val="Unresolved Mention"/>
    <w:basedOn w:val="Numatytasispastraiposriftas"/>
    <w:uiPriority w:val="99"/>
    <w:semiHidden/>
    <w:unhideWhenUsed/>
    <w:rsid w:val="00B80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41e131d07ada11edbc04912defe897d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BDFC4-B53F-41E7-AF69-70F4D34C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17</Pages>
  <Words>32312</Words>
  <Characters>18419</Characters>
  <Application>Microsoft Office Word</Application>
  <DocSecurity>0</DocSecurity>
  <Lines>153</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8</cp:revision>
  <cp:lastPrinted>2025-10-17T10:45:00Z</cp:lastPrinted>
  <dcterms:created xsi:type="dcterms:W3CDTF">2025-10-30T06:14:00Z</dcterms:created>
  <dcterms:modified xsi:type="dcterms:W3CDTF">2025-11-10T15:15:00Z</dcterms:modified>
</cp:coreProperties>
</file>